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auc0003561230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Инвестиции в интернет-проекты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Демидовичский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 Могилев, ул. Первомайская, 66
</w:t>
            </w:r>
            <w:br/>
            <w:r>
              <w:rPr/>
              <w:t xml:space="preserve">700016827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Данилов Иван Иванович, +375222710943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"Демидовичский"</w:t>
            </w:r>
            <w:br/>
            <w:r>
              <w:rPr/>
              <w:t xml:space="preserve">Республика Беларусь, Могилевская область, Костюковичский, агрогородок Тупичино, улица Республика, 159, 213646</w:t>
            </w:r>
            <w:br/>
            <w:r>
              <w:rPr/>
              <w:t xml:space="preserve">700002077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284086510.4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ророр</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ророр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150 лошадиных сил, Агрегат почвообрабатывающий многофункциональный шириной захвата 10 метров, Машина для внесения жидких органических удобрений грузоподъемностью 11 тонн, Машина уборочная, Полуприцеп специальный вместимостью кузова 45 м3, Пресс-подборщик рулонный, Машина для внесения твердых минеральных удобрений грузоподъемностью не менее 7 тонн, Автомобиль грузовой</w:t>
            </w:r>
          </w:p>
        </w:tc>
        <w:tc>
          <w:tcPr>
            <w:tcW w:w="5100" w:type="dxa"/>
            <w:shd w:val="clear" w:fill="fdf5e8"/>
            <w:noWrap/>
          </w:tcPr>
          <w:p>
            <w:pPr>
              <w:ind w:left="113.47199999999999" w:right="113.47199999999999" w:firstLine="0" w:hanging="0"/>
              <w:spacing w:before="120" w:after="120"/>
            </w:pPr>
            <w:r>
              <w:rPr/>
              <w:t xml:space="preserve">8 единица,</w:t>
            </w:r>
            <w:br/>
            <w:r>
              <w:rPr/>
              <w:t xml:space="preserve">284,086,510.40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auc0003557237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Чериков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 Могилев, ул. Первомайская, 66
</w:t>
            </w:r>
            <w:br/>
            <w:r>
              <w:rPr/>
              <w:t xml:space="preserve">700016827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Данилов Иван Иванович, +375222710943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"Езерский"
Коммунальное сельскохозяйственное унитарное предприятие "Агрокомплекс "Светлый"
Открытое акционерное общество "Чериков Агро"</w:t>
            </w:r>
            <w:br/>
            <w:r>
              <w:rPr/>
              <w:t xml:space="preserve">Республика Беларусь, Могилевская область, Чериковский, аг. Езеры, пер. Прибрежный, 1, 213546
Республика Беларусь, Могилевская область, Чериковский, п. Житнев, п. Житнев, 213550
Республика Беларусь, Могилевская область, г. Чериков, ул. Рокоссовского, 93, 213533</w:t>
            </w:r>
            <w:br/>
            <w:r>
              <w:rPr/>
              <w:t xml:space="preserve">700025771, 790626010, 700025598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3697070.69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апа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апап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Грабли колесно-пальцевые шириной захвата не менее 9 метров, Косилка-плющилка ротационная шириной захвата не менее 8 метров, Пресс-подборщик рулонный, Средство транспортное специальное, Машина для внесения твердых органических удобрений грузоподъемностью 20 тонн, Полуприцеп для перевозки скота, Машина уборочная, Машина для внесения жидких органических удобрений грузоподъемностью 11 тонн, трактор с мощностью двигателя не менее 80 лошадиных сил, трактор с мощностью двигателя не менее 350 лошадиных сил, машина для внесения твердых минеральных удобрений грузоподъемностью не менее 7 тонн, полуприцеп для перевозки скота, загрузчик сухих кормов, автотопливозаправщик, комплект оборудования для уборки кукурузы на зерно, машина для внесения жидких органических удобрений грузоподъемностью 11 тонн, трактор с мощностью двигателя не менее 120 лошадиных сил, трактор с мощностью двигателя не менее 80 лошадиных сил, опрыскиватель штанговый шириной захвата 24 метра, полуприцеп тракторный грузоподъемностью 12 тонн с надставными бортами, полуприцеп тракторный грузоподъемностью 18 тонн с надставными бортами, полуприцеп специальный перегрузчик, погрузчик универсальный грузоподъемностью не менее 4,8 тонны, машина уборочная, машина для внесения твердых минеральных удобрений грузоподъемностью не менее 7 тонн, машина для внесения жидких органических удобрений грузоподъемностью 11 тонн, кормораздатчик, агрегат почвообрабатывающий многофункциональный шириной захвата 10 метров</w:t>
            </w:r>
          </w:p>
        </w:tc>
        <w:tc>
          <w:tcPr>
            <w:tcW w:w="5100" w:type="dxa"/>
            <w:shd w:val="clear" w:fill="fdf5e8"/>
            <w:noWrap/>
          </w:tcPr>
          <w:p>
            <w:pPr>
              <w:ind w:left="113.47199999999999" w:right="113.47199999999999" w:firstLine="0" w:hanging="0"/>
              <w:spacing w:before="120" w:after="120"/>
            </w:pPr>
            <w:r>
              <w:rPr/>
              <w:t xml:space="preserve">28 штук,</w:t>
            </w:r>
            <w:br/>
            <w:r>
              <w:rPr/>
              <w:t xml:space="preserve">3,697,070.69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28.30.32.113</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auc0003480556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завод электроизмерительных приборов"</w:t>
            </w:r>
            <w:br/>
            <w:r>
              <w:rPr/>
              <w:t xml:space="preserve">Республика Беларусь, Витебская область, 210630, г.Витебск, ул. Ильинского, 19/18</w:t>
            </w:r>
            <w:br/>
            <w:r>
              <w:rPr/>
              <w:t xml:space="preserve">300125187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Семенчуков Андрей Александрович, +375445283009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11954400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документы и (или) сведения для проверки требований к участникам определены в аукционных документах.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должно иметь вид электронного документа и должно быть подписано электронной цифровой подписью лица, имеющего право действовать от имени участника;
</w:t>
            </w:r>
            <w:br/>
            <w:r>
              <w:rPr/>
              <w:t xml:space="preserve">Согласно части первой п. 3 ст. 27 Закона Республики Беларусь от 13.07.2012 №419-З «О государственных закупках товаров (работ, услуг)» Заказчик вправе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по проекту «Создание высокопроизводительной линии изготовления печатных плат в ОАО «Витебский завод электроизмерительных приборов»</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11,954,400.00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04.11.2026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210630, г.Витебск, ул. Ильинского, 19/18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28.99.20.200</w:t>
            </w:r>
          </w:p>
        </w:tc>
      </w:tr>
    </w:tbl>
    <w:p/>
    <w:p>
      <w:pPr>
        <w:ind w:left="113.47199999999999" w:right="113.47199999999999" w:firstLine="0" w:hanging="0"/>
        <w:spacing w:before="120" w:after="120"/>
      </w:pPr>
      <w:r>
        <w:rPr>
          <w:b w:val="1"/>
          <w:bCs w:val="1"/>
        </w:rPr>
        <w:t xml:space="preserve">Процедура закупки № auc0003558216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Винтовые компрессорные агрегаты с запорно-регулирующей арматурой с услугами по шеф-монтажу, с проведением индивидуальных и комплексных испытаний, настройкой параметров и подтверждением работоспособности в присутствии представителя Покупателя, обучением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Бородич Виктор Владимирович, 80179545136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11402933.09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Винтовые компрессорные агрегаты с запорно-регулирующей арматурой с услугами по шеф-монтажу, с проведением индивидуальных и комплексных испытаний, настройкой параметров и подтверждением работоспособности в присутствии представителя Покупателя, обучением персонала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11,402,933.09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222750, г. Фаниполь, ул. Заводская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bl>
    <w:p/>
    <w:p>
      <w:pPr>
        <w:ind w:left="113.47199999999999" w:right="113.47199999999999" w:firstLine="0" w:hanging="0"/>
        <w:spacing w:before="120" w:after="120"/>
      </w:pPr>
      <w:r>
        <w:rPr>
          <w:b w:val="1"/>
          <w:bCs w:val="1"/>
        </w:rPr>
        <w:t xml:space="preserve">Процедура закупки № auc0003548077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Технологическая линия производства сухих молочных смесей детского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Глушкевич Марина Вячеславовна,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открытое акционерное общество "Беллакт"</w:t>
            </w:r>
            <w:br/>
            <w:r>
              <w:rPr/>
              <w:t xml:space="preserve">Республика Беларусь, Гродненская область, г.Волковыск, ул.Октябрьская, 133, 230415</w:t>
            </w:r>
            <w:br/>
            <w:r>
              <w:rPr/>
              <w:t xml:space="preserve">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организатора закупки: тел. 8(0152)610501,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167741280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на покупку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сухого молока и молочных смесей для детского питания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167,741,280.00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auc0003543326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w:t>
            </w:r>
            <w:br/>
            <w:r>
              <w:rPr/>
              <w:t xml:space="preserve">Республика Беларусь, Минская область, 223610, г. Слуцк, ул. Зеленая, 11</w:t>
            </w:r>
            <w:br/>
            <w:r>
              <w:rPr/>
              <w:t xml:space="preserve">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6312896.35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требования к участникам (документы и (или) сведения для проверки требований к участникам - в соответствии с п.2 ст. 16, ст.16-1 Закона Республики Беларусь от 13.07.2012. №419-З (ред. от 31.01.2024г.); - дополнительные требования к участникам в соответствии с требованиями пункта 1.7. Постановления Совета министров Республики Беларусь от 15.06.2019г.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Проектирование объекта «Возведение внеплощадочной инженерно-транспортной инфраструктуры микрорайона «Жуков Луг» в г.Слуцке»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6,312,896.35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10.10.2030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Зеленая,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71.11.22.900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auc0003554910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автомобильной дороги Р-41 Слоним – Мосты – Скидель – граница Литовской Республики (Поречье), км 135,200 – км 136,200 с мостом через р. Соломянка на км 135,626»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3332149.48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автомобильной дороги Р-41 Слоним-Мосты-Скидель - граница Литовской Республики (Поречье), км 135,200-км 136,200 с мостом через р.Соломянка на км 135,626"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3,332,149.48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11.08.2026 по 25.06.2027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auc0003560949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объекту:«Возведение общежития для учащихся УО «Слуцкий государственный медицинский колледж имени С.И.Шкляревского» г.Слуцк».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w:t>
            </w:r>
            <w:br/>
            <w:r>
              <w:rPr/>
              <w:t xml:space="preserve">Республика Беларусь, Минская область, 223610, г. Слуцк, ул. Зеленая, 11</w:t>
            </w:r>
            <w:br/>
            <w:r>
              <w:rPr/>
              <w:t xml:space="preserve">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24720230.75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 Участник предоставляет следующие документы: -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иполнителей), времено не допускаемых к закупкам; - информация о применяемой системе контроля качества работ.</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по объекту: «Возведение общежития для учащихся УО «Слуцкий государственный медицинский колледж имени С.И.Шкляревского» в г.Слуцке».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24,720,230.75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Зеленая,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auc0003547202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им.К.П.Орловского» по адресу: Кировский район, Мышковичский с/с,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"Рассвет им. К.П.Орловского"</w:t>
            </w:r>
            <w:br/>
            <w:r>
              <w:rPr/>
              <w:t xml:space="preserve">Республика Беларусь, Могилевская область, Кировский район, д. Мышковичи, ул. К.П.Орловского, 24, 213944</w:t>
            </w:r>
            <w:br/>
            <w:r>
              <w:rPr/>
              <w:t xml:space="preserve">700016020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Щербинин Александр Олегович +375 29 367 45 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3420159.68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энергосберегающих теплиц в ОАО "Рассвет им К.П. Орловского" по адресу: Кировский район, Мышковичский с/с,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3,420,159.68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Кировский район, в районе д.Мышковичи,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b w:val="1"/>
          <w:bCs w:val="1"/>
        </w:rPr>
        <w:t xml:space="preserve">Процедура закупки № auc0003558777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многоквартирного жилого дома по генплану № 4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13548038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и настоящим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№4 в районе многоквартирной жилой застройки ул. Великий Гостинец в г. Молодечно с инженерно-транспортной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13,548,038.00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17.09.2026 по 17.08.2027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auc0003558320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+375447640986.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4124554.06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4,124,554.06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auc0003558534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+375447640986,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4124554.06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4,124,554.06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auc0003559488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+375447640986,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4124554.06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4,124,554.06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auc0003559591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+375447640986,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4124554.06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4,124,554.06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07.01.2027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auc0003561683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Дома Советов"</w:t>
            </w:r>
            <w:br/>
            <w:r>
              <w:rPr/>
              <w:t xml:space="preserve">Республика Беларусь, Могилевская область, г. Могилев, ул. Первомайская, 71, к. 136, 212030</w:t>
            </w:r>
            <w:br/>
            <w:r>
              <w:rPr/>
              <w:t xml:space="preserve">700016735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Полунин Виталий Викторович, 8 0222 7526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6619654.57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Перечень документов и (или) сведений для проверки приведен в конкурсных документах, размещенных на официальной ЭТП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закупка оборудования при строительстве объекта «Модернизация локально-вычислительной сети в г. Могилеве»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6,619,654.57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auc0003525165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а также поставка и монтаж оборудования на объектах: "ТЕХНИЧЕСКАЯ МОДЕРНИЗАЦИЯ ПРОИЗВОДСТВА КЕРАМИЧЕСКОЙ ПЛИТКИ В ЦЕХЕ ПЛИТКИ №2  ОАО "БЕРЕЗАСТРОЙМАТЕРИАЛЫ" ПО АДРЕСУ: БРЕСТСКАЯ ОБЛАСТЬ, Г. БЕРЕЗА,  УЛ. КОМСОМОЛЬСКАЯ,25/2", "ТЕХНИЧЕСКАЯ МОДЕРНИЗАЦИЯ ПРОИЗВОДСТВА КЕРАМИЧЕСКОЙ ПЛИТКИ В ЦЕХЕ ПЛИТКИ №3  ОАО "БЕРЕЗАСТРОЙМАТЕРИАЛЫ" ПО АДРЕСУ: БРЕСТСКАЯ ОБЛАСТЬ, Г. БЕРЕЗА, УЛ. ЯКОВА СВЕРДЛОВА, 163Г"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Бурдова Виолета Валерьевна, +375259684364</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"Березастройматериалы"</w:t>
            </w:r>
            <w:br/>
            <w:r>
              <w:rPr/>
              <w:t xml:space="preserve">Республика Беларусь, Брестская область, г. Береза, ул. Комсомольская, 25, 225202</w:t>
            </w:r>
            <w:br/>
            <w:r>
              <w:rPr/>
              <w:t xml:space="preserve">200034522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4781683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№2 ОАО "Березастройматериалы" по адресу:Брестская область, г.Береза, ул. Комсомольская,25/2"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2,816,303.00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Береза, ул. Комсомольская, 25/2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№3 ОАО "Березастройматериалы" по адресу: Брестская область, г.Береза, ул. Якова Свердлова, 163Г"</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1,965,380.00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Бирюзова,10а, каб.35а-3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auc0003544306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ул.Минская в г.Дзержинске Дзержинского района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г.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29835523.45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Выполнение строительно-монтажных, пусконаладочных работ с поставкой оборудования по объекту "Возведение многоквартирного жилого дома на пересечении ул.1-я Ленинская и ул.Минская в г.Дзержинске Дзержинского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29,835,523.45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auc0003547590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+375152621438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31846221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и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31,846,221.00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auc0003551472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поставка оборудования по объекту "Модернизация зданий специализированных для образования и (или) воспитания, расположенных по адресу: г.Минск, ул. К.Либкнехта, 57, 57/1, 57/2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Департамент финансов и тыла Министерства внутренних дел Республики Беларусь
</w:t>
            </w:r>
            <w:br/>
            <w:r>
              <w:rPr/>
              <w:t xml:space="preserve">Республика Беларусь, г. Минск, 220004, г. Минск, ул.Короля, д.71
</w:t>
            </w:r>
            <w:br/>
            <w:r>
              <w:rPr/>
              <w:t xml:space="preserve">102300781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Шикуть Денис Петрович, 80172185257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"Академия Министерства внутренних дел Республики Беларусь"</w:t>
            </w:r>
            <w:br/>
            <w:r>
              <w:rPr/>
              <w:t xml:space="preserve">Республика Беларусь, г. Минск, пр-т Машерова, 6А, 220005</w:t>
            </w:r>
            <w:br/>
            <w:r>
              <w:rPr/>
              <w:t xml:space="preserve">100926541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55033819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поставка оборудования по объекту: Модернизация зданий специализированных для образования и (или) воспитания, расположенных по адресу: г. Минск, ул. К. Либкнехта, 57, 57/1, 57/2 (2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55,033,819.00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28.08.2026 по 27.03.2028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ул.Короля, д.71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auc0003552922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 (за исключением пусковых комплексов: внутренние сети связи, наружные сети 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8445713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c>
          <w:tcPr>
            <w:tcW w:w="5100" w:type="dxa"/>
            <w:shd w:val="clear" w:fill="fdf5e8"/>
            <w:noWrap/>
          </w:tcPr>
          <w:p>
            <w:pPr>
              <w:ind w:left="113.47199999999999" w:right="113.47199999999999" w:firstLine="0" w:hanging="0"/>
              <w:spacing w:before="120" w:after="120"/>
            </w:pPr>
            <w:r>
              <w:rPr/>
              <w:t xml:space="preserve">1 штук,</w:t>
            </w:r>
            <w:br/>
            <w:r>
              <w:rPr/>
              <w:t xml:space="preserve">8,445,713.00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auc0003558624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возведение объекта «Инженерные мероприятия по защите от паводка жилого района Якубовка в Новобелицком районе г.Гомеля».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Сокол Татьяна Леонидовна, +375447785510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"Гомельский городской дорожный строительно-ремонтный трест"</w:t>
            </w:r>
            <w:br/>
            <w:r>
              <w:rPr/>
              <w:t xml:space="preserve">Республика Беларусь, Гомельская область, г. Гомель, Индустриальный проезд, 2, 246020</w:t>
            </w:r>
            <w:br/>
            <w:r>
              <w:rPr/>
              <w:t xml:space="preserve">400062926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8732306.45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возведение объекта «Инженерные мероприятия по защите от паводка жилого района Якубовка в Новобелицком районе г.Гомеля»</w:t>
            </w:r>
          </w:p>
        </w:tc>
        <w:tc>
          <w:tcPr>
            <w:tcW w:w="5100" w:type="dxa"/>
            <w:shd w:val="clear" w:fill="fdf5e8"/>
            <w:noWrap/>
          </w:tcPr>
          <w:p>
            <w:pPr>
              <w:ind w:left="113.47199999999999" w:right="113.47199999999999" w:firstLine="0" w:hanging="0"/>
              <w:spacing w:before="120" w:after="120"/>
            </w:pPr>
            <w:r>
              <w:rPr/>
              <w:t xml:space="preserve">1 штук,</w:t>
            </w:r>
            <w:br/>
            <w:r>
              <w:rPr/>
              <w:t xml:space="preserve">8,732,306.45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24.12.2027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Гомельская область, 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42.91.20.200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auc0003402911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Могилевской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"Могилевоблавтотранс"</w:t>
            </w:r>
            <w:br/>
            <w:r>
              <w:rPr/>
              <w:t xml:space="preserve">Республика Беларусь, Могилевская область, 212013, г. Могилев, Гомельское шоссе, 1</w:t>
            </w:r>
            <w:br/>
            <w:r>
              <w:rPr/>
              <w:t xml:space="preserve">700167884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Дворяков Александр Викторович, +375222732710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8665677.7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449 комплект,</w:t>
            </w:r>
            <w:br/>
            <w:r>
              <w:rPr/>
              <w:t xml:space="preserve">6,227,690.00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449 штук,</w:t>
            </w:r>
            <w:br/>
            <w:r>
              <w:rPr/>
              <w:t xml:space="preserve">1,313,235.20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80 штук,</w:t>
            </w:r>
            <w:br/>
            <w:r>
              <w:rPr/>
              <w:t xml:space="preserve">232,800.00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65 штук,</w:t>
            </w:r>
            <w:br/>
            <w:r>
              <w:rPr/>
              <w:t xml:space="preserve">24,160.50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80 штук,</w:t>
            </w:r>
            <w:br/>
            <w:r>
              <w:rPr/>
              <w:t xml:space="preserve">237,792.00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Гомельское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auc0003458532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"Пинский автобусный парк"</w:t>
            </w:r>
            <w:br/>
            <w:r>
              <w:rPr/>
              <w:t xml:space="preserve">Республика Беларусь, Брестская область, 225710, г. Пинск, ул. Брестская, д.111</w:t>
            </w:r>
            <w:br/>
            <w:r>
              <w:rPr/>
              <w:t xml:space="preserve">200298320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Богданович Виктория Вячеславовна, +375291131210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16.06.2026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2957871.6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132 штук,</w:t>
            </w:r>
            <w:br/>
            <w:r>
              <w:rPr/>
              <w:t xml:space="preserve">386,073.60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132 штук,</w:t>
            </w:r>
            <w:br/>
            <w:r>
              <w:rPr/>
              <w:t xml:space="preserve">2,342,700.00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Брестская, д.111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auc0003493273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Оборудование для автомобилей</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"Брестский общественный транспорт"</w:t>
            </w:r>
            <w:br/>
            <w:r>
              <w:rPr/>
              <w:t xml:space="preserve">Республика Беларусь, Брестская область, 224704, г. Брест, ул. 2-я Заводская, 6</w:t>
            </w:r>
            <w:br/>
            <w:r>
              <w:rPr/>
              <w:t xml:space="preserve">291310326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 Евгений Олегович, +375333929767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5011928.8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компьютер/бортовой терминал водителя, терминалы бесконтактных карт (валидатор) с кабельно-контактной продукцией.</w:t>
            </w:r>
          </w:p>
        </w:tc>
        <w:tc>
          <w:tcPr>
            <w:tcW w:w="5100" w:type="dxa"/>
            <w:shd w:val="clear" w:fill="fdf5e8"/>
            <w:noWrap/>
          </w:tcPr>
          <w:p>
            <w:pPr>
              <w:ind w:left="113.47199999999999" w:right="113.47199999999999" w:firstLine="0" w:hanging="0"/>
              <w:spacing w:before="120" w:after="120"/>
            </w:pPr>
            <w:r>
              <w:rPr/>
              <w:t xml:space="preserve">241 комплект,</w:t>
            </w:r>
            <w:br/>
            <w:r>
              <w:rPr/>
              <w:t xml:space="preserve">3,851,130.00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Сетевой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241 штук,</w:t>
            </w:r>
            <w:br/>
            <w:r>
              <w:rPr/>
              <w:t xml:space="preserve">704,876.80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25 штук,</w:t>
            </w:r>
            <w:br/>
            <w:r>
              <w:rPr/>
              <w:t xml:space="preserve">72,750.00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 карты (эмиссия БСК)</w:t>
            </w:r>
          </w:p>
        </w:tc>
        <w:tc>
          <w:tcPr>
            <w:tcW w:w="5100" w:type="dxa"/>
            <w:shd w:val="clear" w:fill="fdf5e8"/>
            <w:noWrap/>
          </w:tcPr>
          <w:p>
            <w:pPr>
              <w:ind w:left="113.47199999999999" w:right="113.47199999999999" w:firstLine="0" w:hanging="0"/>
              <w:spacing w:before="120" w:after="120"/>
            </w:pPr>
            <w:r>
              <w:rPr/>
              <w:t xml:space="preserve">70 000 штук,</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30 штук,</w:t>
            </w:r>
            <w:br/>
            <w:r>
              <w:rPr/>
              <w:t xml:space="preserve">89,172.00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224704, г. Брест, ул. 2-я Заводская,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2026-1353996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по производству и поставке устройств «Средство контроля налоговых органов», поддерживающих технологии 2G, 3G, 4G GSM-связи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"Информационно-издательский центр по налогам и сборам"
</w:t>
            </w:r>
            <w:br/>
            <w:r>
              <w:rPr/>
              <w:t xml:space="preserve">Республика Беларусь, г. Минск,  220005, пр-т  Машерова, 7, к. 123
</w:t>
            </w:r>
            <w:br/>
            <w:r>
              <w:rPr/>
              <w:t xml:space="preserve">  190819036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Ратош Диана Леонидовна, контактные телефоны: +375(17)2691857, +375(29)8480633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
</w:t>
            </w:r>
            <w:br/>
            <w:r>
              <w:rPr/>
              <w:t xml:space="preserve">Документация о закупке размещена в открытом доступе в информационной системе «Тендеры» на официальном сайте республиканского унитарного предприятия «Национальный центр поддержки экспорта»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предоставления: г. Минск, пр-т Машерова, д. 7, ком. 311 (контактные телефоны +375(17)2691857, +375(29)8480633, внутренний телефон 126).
</w:t>
            </w:r>
            <w:br/>
            <w:r>
              <w:rPr/>
              <w:t xml:space="preserve">Конкурсное предложение должно быть доставлено Заказчику нарочно либо курьером не позднее окончательного срока для его подготовки и подачи в запечатанном пакете (конверте) в соответствии с порядком подготовки и подачи предложений на участие в процедуре закупки, предусмотренном в документации о закупке, размещенной в ИС «Тендеры» на официальном сайте http://www.icetrade.by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производству и поставке устройств «Средство контроля налоговых органов», поддерживающих технологии 2G, 3G, 4G GSM-связи</w:t>
            </w:r>
          </w:p>
        </w:tc>
        <w:tc>
          <w:tcPr>
            <w:tcW w:w="5100" w:type="dxa"/>
            <w:shd w:val="clear" w:fill="fdf5e8"/>
            <w:noWrap/>
          </w:tcPr>
          <w:p>
            <w:pPr>
              <w:ind w:left="113.47199999999999" w:right="113.47199999999999" w:firstLine="0" w:hanging="0"/>
              <w:spacing w:before="120" w:after="120"/>
            </w:pPr>
            <w:r>
              <w:rPr/>
              <w:t xml:space="preserve">28 000 ед.,</w:t>
            </w:r>
            <w:br/>
            <w:r>
              <w:rPr/>
              <w:t xml:space="preserve">4,584,600.00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26.51.9</w:t>
            </w:r>
          </w:p>
        </w:tc>
      </w:tr>
    </w:tbl>
    <w:p/>
    <w:p>
      <w:pPr>
        <w:ind w:left="113.47199999999999" w:right="113.47199999999999" w:firstLine="0" w:hanging="0"/>
        <w:spacing w:before="120" w:after="120"/>
      </w:pPr>
      <w:r>
        <w:rPr>
          <w:b w:val="1"/>
          <w:bCs w:val="1"/>
        </w:rPr>
        <w:t xml:space="preserve">Процедура закупки № 2026-1359122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комплектов систем управления потоками клиентов, специальных электронных табло и прав использования централизованного программного обеспечения систем управления потоками клиентов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 Минск, пр- т Жукова, 3, по электронной почте – tender2@belapb.by, а также:
</w:t>
            </w:r>
            <w:br/>
            <w:r>
              <w:rPr/>
              <w:t xml:space="preserve">в рабочие дни: понедельник - четверг с 08.30 до 17.30, пятница с 08.30 до 16.15, обеденный перерыв 12.30 до 13.15 по телефонам: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
</w:t>
            </w:r>
            <w:br/>
            <w:r>
              <w:rPr/>
              <w:t xml:space="preserve">+375 17 359 12 56 – Тарасюк Дарья Андреевна;
</w:t>
            </w:r>
            <w:br/>
            <w:r>
              <w:rPr/>
              <w:t xml:space="preserve">по функциональным и техническим требованиям, предъявляемым к предмету закупки:
</w:t>
            </w:r>
            <w:br/>
            <w:r>
              <w:rPr/>
              <w:t xml:space="preserve">+375 17 359 11 69 – Поведайко Максим Николаевич; 
</w:t>
            </w:r>
            <w:br/>
            <w:r>
              <w:rPr/>
              <w:t xml:space="preserve">+375 17 359 12 67 – Дубино Елена Васильевна.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соответствующие требованиям, установленным Заказчиком в конкурсных документах,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
Участники, предлагающие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к участию в конкурсе в случае, если для участия в конкурсе подано менее двух конкурсных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квалификационные требования к участникам конкурса определены конкурсными документами по закупке Товара, прав использования ЦПО.</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вправе отменить конкурс на любом этапе его проведения в случаях: отсутствия финансирования, утраты необходимости приобретения Товара, Прав использования ЦПО, изменения предмета закупки, при наличии иных объективных обстоятельств по решению Заказчика и в иных случаях, предусмотренных законодательством Республики Беларусь;
</w:t>
            </w:r>
            <w:br/>
            <w:r>
              <w:rPr/>
              <w:t xml:space="preserve">договоры и соглашение по обеспечению информационной безопасности (далее – Соглашение) по результатам настоящего конкурса должны быть заключены не ранее чем через 3 (три) рабочих дня со дня принятия Заказчиком решения о выборе победителя и не позднее 10 (десяти) календарных дней от дня направления победителю указанных договоров и Соглашения, подписанных со стороны Заказчика.
</w:t>
            </w:r>
            <w:br/>
            <w:r>
              <w:rPr/>
              <w:t xml:space="preserve">Поставка, установка, ввод в эксплуатацию Товара должны осуществляться в соответствии с Графиком поставки и ввода в эксплуатацию (Приложение 3 к Инструкции по проведению конкурса);
</w:t>
            </w:r>
            <w:br/>
            <w:r>
              <w:rPr/>
              <w:t xml:space="preserve">предоставление Права использования ЦПО должно быть осуществлено в день ввода ЦПО в промышленную эксплуатацию после завершения внедрения ЦПО, но не позднее 24.12.2026;
</w:t>
            </w:r>
            <w:br/>
            <w:r>
              <w:rPr/>
              <w:t xml:space="preserve">объем закупки: комплекты систем управления потоками клиентов (далее - СУПК) в количестве 122 ед., соответствующие Требованиям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(далее - комплекты СУПК) и специальные электронные табло (далее – СЭТ) в количестве 93 ед., соответствующие Требованиям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с последующим вводом комплектов СУПК и СЭТ в эксплуатацию (далее при совместном упоминании – Товар) или аналог Товара, соответствующий техническим характеристикам, указанным в Требованиях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(Приложение 1 к Инструкции по проведению конкурса);
</w:t>
            </w:r>
            <w:br/>
            <w:r>
              <w:rPr/>
              <w:t xml:space="preserve">права использования (далее – Лицензии, Права) централизованного программного обеспечения (далее - ЦПО) СУПК в соответствии с Требованиями к централизованному программному обеспечению систем управления потоками клиентов, системам управления потоками клиентов, специальным электронным табло в ОАО «Белагропромбанк» (Приложении 1 к Инструкции по проведению конкурса), в том числе организовать внедрение ЦПО (далее – Права использования ЦПО)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при условии поступления от Участника письменного запроса, подписанного руководителем, одним из следующих способов:
</w:t>
            </w:r>
            <w:br/>
            <w:r>
              <w:rPr/>
              <w:t xml:space="preserve">по электронной почте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и  скрепленной  печатью  Участника 
</w:t>
            </w:r>
            <w:br/>
            <w:r>
              <w:rPr/>
              <w:t xml:space="preserve">и / или иного документа, подтверждающего полномочия;
</w:t>
            </w:r>
            <w:br/>
            <w:r>
              <w:rPr/>
              <w:t xml:space="preserve">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	конкурсные документы могут предоставляться любым юридическим и физическим лицам, в том числе индивидуальным предпринимателям для ознакомления по адресу: 220018, г. Минск, ул. Шаранговича, 4, без права выноса за пределы Заказчика.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комплекты систем управления потоками клиентов, специальные электронные табло и права использования централизованного программного обеспечения систем управления потоками клиентов</w:t>
            </w:r>
          </w:p>
        </w:tc>
        <w:tc>
          <w:tcPr>
            <w:tcW w:w="5100" w:type="dxa"/>
            <w:shd w:val="clear" w:fill="fdf5e8"/>
            <w:noWrap/>
          </w:tcPr>
          <w:p>
            <w:pPr>
              <w:ind w:left="113.47199999999999" w:right="113.47199999999999" w:firstLine="0" w:hanging="0"/>
              <w:spacing w:before="120" w:after="120"/>
            </w:pPr>
            <w:r>
              <w:rPr/>
              <w:t xml:space="preserve">122 компл.,</w:t>
            </w:r>
            <w:br/>
            <w:r>
              <w:rPr/>
              <w:t xml:space="preserve">5,384,400.00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перечень мест поставки Товара и Права использования ЦПО с адресами их поставки и установки приведен в Приложении 2 к Инструкции по проведению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2026-1358936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Лицензии на обновление программного обеспечения BPMSoft</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"Банк Дабрабыт"
</w:t>
            </w:r>
            <w:br/>
            <w:r>
              <w:rPr/>
              <w:t xml:space="preserve">Республика Беларусь, г. Минск, 220002, г. Минск, ул.Коммунистическая, д.49, пом.1
</w:t>
            </w:r>
            <w:br/>
            <w:r>
              <w:rPr/>
              <w:t xml:space="preserve">807000002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Лущик Татьяна Анатольевна, 80172391756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Предложение должно быть направлено по электронной почте bank@bankdabrabyt.by с пометкой "Исследование конъюнктуры рынка" в срок не позднее 30.07.2026 (24.00) и содержать следующие сведения: 1. наименование юридического лица, его юридический адрес, номера контактных телефонов; 2. окончательную цену предложения, сформированную в белорусских рублях, на срок с 21.08.2026 по 05.08.2029 и с 21.08.2026 по 26.07.2031; 3. перечень запрашиваемых документов, подтверждающих квалификационные требования к участникам; 4. подтверждение соответствия требованиям, изложенным в запросе.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Лицензии на обновление BPMSoft в следующем составе:</w:t>
            </w:r>
            <w:br/>
            <w:r>
              <w:rPr/>
              <w:t xml:space="preserve">лицензия на обновление: BPMSoft модуль для омниканальных чат-ботов - Выкуп. Конкурентный переход. Кол-во лицензий: 4 шт. Пакет – Базовый;</w:t>
            </w:r>
            <w:br/>
            <w:r>
              <w:rPr/>
              <w:t xml:space="preserve">лицензия на обновление: BPMSoft модуль для омниканальной чат-платформы - Выкуп. Конкурентный переход. Кол-во лицензий: 13 шт. Пакет – Базовый;</w:t>
            </w:r>
            <w:br/>
            <w:r>
              <w:rPr/>
              <w:t xml:space="preserve">лицензия на обновление: BPMSoft Финансы, версия Клиентский путь - Выкуп, конкурентная лицензия на 1 подключение. Конкурентный переход. Кол-во лицензий: 210 шт. Пакет – Базовый;</w:t>
            </w:r>
            <w:br/>
            <w:r>
              <w:rPr/>
              <w:t xml:space="preserve">лицензия на обновление: BPMSoft Финансы, версия Продажи - Выкуп, конкурентная лицензия на 1 подключение. Конкурентный переход. Кол-во лицензий: 90 шт. Пакет – Базовый;</w:t>
            </w:r>
            <w:br/>
            <w:r>
              <w:rPr/>
              <w:t xml:space="preserve">лицензия на обновление: BPMSoft Финансы, версия Продажи - Выкуп. Кол-во лицензий: 5 шт. Пакет – Базовый;</w:t>
            </w:r>
            <w:br/>
            <w:r>
              <w:rPr/>
              <w:t xml:space="preserve">лицензия на обновление: BPMSoft коннектор Oktell - Выкуп. Конкурентный переход. Кол-во лицензий: 1 шт. Пакет – Базовый.</w:t>
            </w:r>
            <w:br/>
            <w:r>
              <w:rPr/>
              <w:t xml:space="preserve"/>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1,475,000.00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ул.Коммунистическая, д.49, пом.1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58.29.50.000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Лицензии на обновление BPMSoft в следующем составе:</w:t>
            </w:r>
            <w:br/>
            <w:r>
              <w:rPr/>
              <w:t xml:space="preserve">лицензия на обновление: BPMSoft модуль для омниканальных чат-ботов - Выкуп. Конкурентный переход. Кол-во лицензий: 4 шт. Пакет – Базовый;</w:t>
            </w:r>
            <w:br/>
            <w:r>
              <w:rPr/>
              <w:t xml:space="preserve">лицензия на обновление: BPMSoft модуль для омниканальной чат-платформы - Выкуп. Конкурентный переход. Кол-во лицензий: 13 шт. Пакет – Базовый;</w:t>
            </w:r>
            <w:br/>
            <w:r>
              <w:rPr/>
              <w:t xml:space="preserve">лицензия на обновление: BPMSoft Финансы, версия Клиентский путь - Выкуп, конкурентная лицензия на 1 подключение. Конкурентный переход. Кол-во лицензий: 210 шт. Пакет – Базовый;</w:t>
            </w:r>
            <w:br/>
            <w:r>
              <w:rPr/>
              <w:t xml:space="preserve">лицензия на обновление: BPMSoft Финансы, версия Продажи - Выкуп, конкурентная лицензия на 1 подключение. Конкурентный переход. Кол-во лицензий: 90 шт. Пакет – Базовый;</w:t>
            </w:r>
            <w:br/>
            <w:r>
              <w:rPr/>
              <w:t xml:space="preserve">лицензия на обновление: BPMSoft Финансы, версия Продажи - Выкуп. Кол-во лицензий: 5 шт. Пакет – Базовый;</w:t>
            </w:r>
            <w:br/>
            <w:r>
              <w:rPr/>
              <w:t xml:space="preserve">лицензия на обновление: BPMSoft коннектор Oktell - Выкуп. Конкурентный переход. Кол-во лицензий: 1 шт. Пакет – Базовый.</w:t>
            </w:r>
            <w:br/>
            <w:r>
              <w:rPr/>
              <w:t xml:space="preserve"/>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2,040,000.00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ул.Коммунистическая, д.49, пом.1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58.29.50.000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2026-1359237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модернизации  программно-аппаратного комплекса Exadata Database Machine X8-8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br/>
            <w:r>
              <w:rPr/>
              <w:t xml:space="preserve">-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юридических и физических лиц, в том числе и индивидуальных предпринимателей, включённых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
</w:t>
            </w:r>
            <w:b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12:00 часов (включительно) (11.08.2026).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w:t>
            </w:r>
            <w:br/>
            <w:r>
              <w:rPr/>
              <w:t xml:space="preserve">программно-аппаратного комплекса Exadata Database Machine X8-8</w:t>
            </w:r>
          </w:p>
        </w:tc>
        <w:tc>
          <w:tcPr>
            <w:tcW w:w="5100" w:type="dxa"/>
            <w:shd w:val="clear" w:fill="fdf5e8"/>
            <w:noWrap/>
          </w:tcPr>
          <w:p>
            <w:pPr>
              <w:ind w:left="113.47199999999999" w:right="113.47199999999999" w:firstLine="0" w:hanging="0"/>
              <w:spacing w:before="120" w:after="120"/>
            </w:pPr>
            <w:r>
              <w:rPr/>
              <w:t xml:space="preserve">2 шт.,</w:t>
            </w:r>
            <w:br/>
            <w:r>
              <w:rPr/>
              <w:t xml:space="preserve">5,925,000.00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10.09.2026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220089, г. Минск, проспект Дзержинского, 18, и 220116, г. Минск, проспект Дзержинского, 69 ОАО «АСБ Беларусбанк»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2026-1359753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Модули памяти для модернизации серверного оборудования (поставка и выполнение работ по установке)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Трасковский Игорь Михайлович, +375 17 359 90 89, imtraskovskiy@sber-bank.by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могут являться: юридические лица резиденты Республики Беларусь независимо от формы собственности.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запроса ценовых предложений представляются бесплатно на бумажном носителе, начиная с 31.07.2026 г. в рабочие дни с 9 часов 00 минут до 16 часов 00 минут,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Трасковский Игорь Михайлович, телефон: (017) 359-90-89.</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220030, г. Минск, пр-т Независимости, 32 А-1 (Комитет по закупкам), в срок до 10 часов 00 минут 11.08.2026г.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Модули памяти для модернизации серверного оборудования (поставка и выполнение работ по установке)</w:t>
            </w:r>
          </w:p>
        </w:tc>
        <w:tc>
          <w:tcPr>
            <w:tcW w:w="5100" w:type="dxa"/>
            <w:shd w:val="clear" w:fill="fdf5e8"/>
            <w:noWrap/>
          </w:tcPr>
          <w:p>
            <w:pPr>
              <w:ind w:left="113.47199999999999" w:right="113.47199999999999" w:firstLine="0" w:hanging="0"/>
              <w:spacing w:before="120" w:after="120"/>
            </w:pPr>
            <w:r>
              <w:rPr/>
              <w:t xml:space="preserve">452 шт.,</w:t>
            </w:r>
            <w:br/>
            <w:r>
              <w:rPr/>
              <w:t xml:space="preserve">1,804,000.00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26.20.40.000</w:t>
            </w:r>
          </w:p>
        </w:tc>
      </w:tr>
    </w:tbl>
    <w:p/>
    <w:p>
      <w:pPr>
        <w:ind w:left="113.47199999999999" w:right="113.47199999999999" w:firstLine="0" w:hanging="0"/>
        <w:spacing w:before="120" w:after="120"/>
      </w:pPr>
      <w:r>
        <w:rPr>
          <w:b w:val="1"/>
          <w:bCs w:val="1"/>
        </w:rPr>
        <w:t xml:space="preserve">Процедура закупки № 2026-1360121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Периферийное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Серверное оборудование SIEM (поставка и выполнение работ по инсталляции)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Мозго Сергей Алексеевич, телефон: (017) 359-97-27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запроса ценовых предложений представляются бесплатно на бумажном носителе, начиная с 31.07.2026г. в рабочие дни с 09:00 часов до 16:00 часов,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Мозго Сергей Алексеевич, телефон: (017) 359-97-27.</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220030, г. Минск, пр-т Независимости, д.32 А-1 (Комитет по закупкам), в срок до 10 часов 00 минут 11.08.2026г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Серверное оборудование SIEM (поставка и выполнение работ по инсталляции)</w:t>
            </w:r>
          </w:p>
        </w:tc>
        <w:tc>
          <w:tcPr>
            <w:tcW w:w="5100" w:type="dxa"/>
            <w:shd w:val="clear" w:fill="fdf5e8"/>
            <w:noWrap/>
          </w:tcPr>
          <w:p>
            <w:pPr>
              <w:ind w:left="113.47199999999999" w:right="113.47199999999999" w:firstLine="0" w:hanging="0"/>
              <w:spacing w:before="120" w:after="120"/>
            </w:pPr>
            <w:r>
              <w:rPr/>
              <w:t xml:space="preserve">4 шт.,</w:t>
            </w:r>
            <w:br/>
            <w:r>
              <w:rPr/>
              <w:t xml:space="preserve">1,100,000.00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2026-1360150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литий-железо-фосфатных ячеек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г. Минск, ул. Социалистическая, 2, каб. 231
</w:t>
            </w:r>
            <w:br/>
            <w:r>
              <w:rPr/>
              <w:t xml:space="preserve">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Карасёва Ирина Владимировна, +375172179900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Литий-железо-фосфатные ячейки</w:t>
            </w:r>
          </w:p>
        </w:tc>
        <w:tc>
          <w:tcPr>
            <w:tcW w:w="5100" w:type="dxa"/>
            <w:shd w:val="clear" w:fill="fdf5e8"/>
            <w:noWrap/>
          </w:tcPr>
          <w:p>
            <w:pPr>
              <w:ind w:left="113.47199999999999" w:right="113.47199999999999" w:firstLine="0" w:hanging="0"/>
              <w:spacing w:before="120" w:after="120"/>
            </w:pPr>
            <w:r>
              <w:rPr/>
              <w:t xml:space="preserve">19 856 штук,</w:t>
            </w:r>
            <w:br/>
            <w:r>
              <w:rPr/>
              <w:t xml:space="preserve">5,977,392.54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27.20.23.300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2026-1358261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сиденья водителя согласно перечню – 2 лота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г. Минск, ул. Переходная, 64б, к. 2
</w:t>
            </w:r>
            <w:br/>
            <w:r>
              <w:rPr/>
              <w:t xml:space="preserve">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Шелег Татьяна Александровна, +375173111775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сиденье водителя S45FrCBLM-80DH-KAN-13 или аналог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150 штук,</w:t>
            </w:r>
            <w:br/>
            <w:r>
              <w:rPr/>
              <w:t xml:space="preserve">1,665,889.94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сиденье водителя S45FrCB-80DH-KAN-27 или аналог согласно техническому заданию </w:t>
            </w:r>
          </w:p>
        </w:tc>
        <w:tc>
          <w:tcPr>
            <w:tcW w:w="5100" w:type="dxa"/>
            <w:shd w:val="clear" w:fill="fdf5e8"/>
            <w:noWrap/>
          </w:tcPr>
          <w:p>
            <w:pPr>
              <w:ind w:left="113.47199999999999" w:right="113.47199999999999" w:firstLine="0" w:hanging="0"/>
              <w:spacing w:before="120" w:after="120"/>
            </w:pPr>
            <w:r>
              <w:rPr/>
              <w:t xml:space="preserve">100 штук,</w:t>
            </w:r>
            <w:br/>
            <w:r>
              <w:rPr/>
              <w:t xml:space="preserve">1,470,599.28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bl>
    <w:p/>
    <w:p>
      <w:pPr>
        <w:ind w:left="113.47199999999999" w:right="113.47199999999999" w:firstLine="0" w:hanging="0"/>
        <w:spacing w:before="120" w:after="120"/>
      </w:pPr>
      <w:r>
        <w:rPr>
          <w:b w:val="1"/>
          <w:bCs w:val="1"/>
        </w:rPr>
        <w:t xml:space="preserve">Процедура закупки № 2026-1358539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нарезки мясных продуктов на слайсы с последующей упаковкой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область, 230005, г.Гродно, ул. Мясницкая, 25
</w:t>
            </w:r>
            <w:br/>
            <w:r>
              <w:rPr/>
              <w:t xml:space="preserve">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технического отдела Сырель Виктор Александрович, 80152455065,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нарезки мясных продуктов на слайсы с последующей упаковкой</w:t>
            </w:r>
          </w:p>
        </w:tc>
        <w:tc>
          <w:tcPr>
            <w:tcW w:w="5100" w:type="dxa"/>
            <w:shd w:val="clear" w:fill="fdf5e8"/>
            <w:noWrap/>
          </w:tcPr>
          <w:p>
            <w:pPr>
              <w:ind w:left="113.47199999999999" w:right="113.47199999999999" w:firstLine="0" w:hanging="0"/>
              <w:spacing w:before="120" w:after="120"/>
            </w:pPr>
            <w:r>
              <w:rPr/>
              <w:t xml:space="preserve">1 штук,</w:t>
            </w:r>
            <w:br/>
            <w:r>
              <w:rPr/>
              <w:t xml:space="preserve">7,942,764.00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08.09.2026 по 18.06.2027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230005, г.Гродно, ул. 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2026-1351892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для переработки подсырной сыворотки производительностью не менее 20 000 л/ч"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Дуло Елена Мечиславовна, +375156369644, zakupki_cheeseland@mail.ru
</w:t>
            </w:r>
            <w:br/>
            <w:r>
              <w:rPr/>
              <w:t xml:space="preserve">Главный механик Радюк Дмитрий Анатольевич  +375 44 7474306
</w:t>
            </w:r>
            <w:br/>
            <w:r>
              <w:rPr/>
              <w:t xml:space="preserve">Главный инженер Якубович Геннадий Альбинович +375 44 7755847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Соответствие документации по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11.30.  10.08.2026 г.
</w:t>
            </w:r>
            <w:br/>
            <w:r>
              <w:rPr/>
              <w:t xml:space="preserve">231471 Гродненская обл., г. Дятлово, ул. Октябрьская,105, по почте либо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231471 Гродненская обл., г. Дятлово, ул. Октябрьская,105, по почте либо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&amp;quot;Автоматизированная линия для переработки подсырной сыворотки производительностью не менее 20 000 л/ч&amp;quot;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8,400,000.00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31471 Гродненская обл., г. Дятлово, ул. Октябрьская,105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2026-1354849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по производству ультрапастеризованных и пастеризованных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Заместитель генерального директора по развитию – Агейко Владимир Владимирович, тел.: +375 29 133 62 28, e-mail: tehotdel@milk.by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прикреплённой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по производству ультрапастеризованных и пастеризованных молочных продуктов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прикреплённой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2026-1355060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технологического оборудования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Пилипенко Андрей Анатольевич, начальник производственного цеха № 8 (г.п. Уречье) (по техническим вопросам), тел. +375 (17) 945-28-64, +375 (44) 776-62-77.
</w:t>
            </w:r>
            <w:br/>
            <w:r>
              <w:rPr/>
              <w:t xml:space="preserve">Рухманкова Татьяна Георгиевна, начальник сектора технического развития (по техническим вопросам), тел. +375 (17) 365-48-72,
</w:t>
            </w:r>
            <w:br/>
            <w:r>
              <w:rPr/>
              <w:t xml:space="preserve">+375 (29) 319 89 51.
</w:t>
            </w:r>
            <w:br/>
            <w:r>
              <w:rPr/>
              <w:t xml:space="preserve">Симченко Иван Иванович, секретарь комиссии № 2, тел. +375 (17) 365-48-72, +375 (33) 629-39-34,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материалы предпроектной (предынвестиционной) документации по объекту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конкурсных предложений до 13 часов 00 минут 10.08.2026 по адресу: г. Минск, ул. Октябрьская, 15, почтой либо личная подача секретарю комиссии № 2 И.И.Симченко, тел.+375 (17) 365-48-72, +375 (33) 629-39-34. Допускается подача конкурсных предложений на электронную почту комиссии № 2 chef_e@kristal.by.
</w:t>
            </w:r>
            <w:br/>
            <w:r>
              <w:rPr/>
              <w:t xml:space="preserve">Конкурсное предложение считается поданным когда оно поступило на электронную почту комиссии № 2 chef_e@kristal.by или лично передано секретарю комиссии № 2 И.И.Симченко. Конкурсные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
</w:t>
            </w:r>
            <w:br/>
            <w:r>
              <w:rPr/>
              <w:t xml:space="preserve">Процедура открытия конвертов с предложениями состоится в 14 часов 00 минут 10.08.2026 по адресу: г. Минск, ул. Октябрьская, 15, здание физкультурно-оздоровительного комплекса. Представителям участников, присутствующим на заседании комиссии, необходимо предоставить доверенность на представление интересов участника, а в случае присутствия на заседании комиссии руководителя участника – заверенную копию распорядительного документа о назначении. Всем представителям участников необходимо предъявить документ, удостоверяющий личность.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сухой кормовой барды с разработкой детального инжиниринга для объекта «Организация участка по производству кормовых добавок путем переработки барды кормовой на территории производственного цеха № 8 (г.п. Уречье) ОАО «МИНСК КРИСТАЛЛ» - управляющая компания холдинга «МИНСК КРИСТАЛЛ ГРУПП»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12,156,448.00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03.09.2026 по 02.04.2028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Производственный цех № 8 (г.п. Уречье) ОАО «МИНСК КРИСТАЛЛ» - управляющая компания холдинга «МИНСК КРИСТАЛЛ ГРУПП», Минская область, Любанский район, г.п. Уречье, ул. Заводская,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29.93.17.700</w:t>
            </w:r>
          </w:p>
        </w:tc>
      </w:tr>
    </w:tbl>
    <w:p/>
    <w:p>
      <w:pPr>
        <w:ind w:left="113.47199999999999" w:right="113.47199999999999" w:firstLine="0" w:hanging="0"/>
        <w:spacing w:before="120" w:after="120"/>
      </w:pPr>
      <w:r>
        <w:rPr>
          <w:b w:val="1"/>
          <w:bCs w:val="1"/>
        </w:rPr>
        <w:t xml:space="preserve">Процедура закупки № 2026-1355850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линии экспандирования жмыха для объекта строительства «Реконструкция производственного корпуса по адресу г.Витебск, ул.М.Горького, 49.»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Жарцов Андрей Александрович, +375 212 67 96 50, rabotaykc@mail.ru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 BYN</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210604, Республика Беларусь, г. Витебск, ул.М.Горького, 49, УНП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размещена на официальном сайте РУП "Национальный центр поддержки экспорта" 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14:10, 10.08.2026, Республика Беларусь, Витебская обл., 210010, г. Витебск, ул. Гоголя,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линии экспандирования жмыха для объекта строительства «Реконструкция производственного корпуса по адресу г.Витебск, ул.М.Горького, 49.»</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 строительства по адресу г.Витебск, ул.М.Горького,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28.93.17.800</w:t>
            </w:r>
          </w:p>
        </w:tc>
      </w:tr>
    </w:tbl>
    <w:p/>
    <w:p>
      <w:pPr>
        <w:ind w:left="113.47199999999999" w:right="113.47199999999999" w:firstLine="0" w:hanging="0"/>
        <w:spacing w:before="120" w:after="120"/>
      </w:pPr>
      <w:r>
        <w:rPr>
          <w:b w:val="1"/>
          <w:bCs w:val="1"/>
        </w:rPr>
        <w:t xml:space="preserve">Процедура закупки № 2026-1358753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по производству пастилы на aгape, далее именуемая «Оборудование»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"Красный Мозырянин"
</w:t>
            </w:r>
            <w:br/>
            <w:r>
              <w:rPr/>
              <w:t xml:space="preserve">Республика Беларусь, Гомельская область, 247802, г. Наровля, ул. Фабричная, 2
</w:t>
            </w:r>
            <w:br/>
            <w:r>
              <w:rPr/>
              <w:t xml:space="preserve">400019551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Чёбина Ангелина Олеговна, +375298747933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
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
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
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7.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9. юридическое или физическое лицо, в том числе индивидуальный предприниматель не должно быть аффилировано с закупающей организацией.
Для проведения конкурса, процедуры запроса ценовых предложений соответствие требованию, указанному в задании на закупку в п. 11.2 части первой, подтверждается путем проверки оператором электронной торговой площадки реестра.
Соответствие требованиям, указанным в задании на закупку в п. 11.3-11.10 части первой, подтверждается заявлением участника. В случае проведения конкурса, процедуры запроса ценовых предложений такое заявление подается по форме, определенной регламентом оператора электронной торговой площадки.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на участие в конкурентной процедуре закупки должно содержать:
</w:t>
            </w:r>
            <w:br/>
            <w:r>
              <w:rPr/>
              <w:t xml:space="preserve">1) наименование (фамилию, собственное имя, отчество (при наличии), 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 место нахождения (место жительства) и учетный номер плательщика (при наличии) участника;
</w:t>
            </w:r>
            <w:br/>
            <w:r>
              <w:rPr/>
              <w:t xml:space="preserve">2) документы и (или) сведения, подтверждающие соответствие предмету закупки и требованиям к предмету закупки, установленным документацией о закупке;
</w:t>
            </w:r>
            <w:br/>
            <w:r>
              <w:rPr/>
              <w:t xml:space="preserve">3) документы и (или) сведения, подтверждающие соответствие требованиям к участникам;
</w:t>
            </w:r>
            <w:br/>
            <w:r>
              <w:rPr/>
              <w:t xml:space="preserve">4) цену предложения, а в случае приобретения работ (услуг), объем которых невозможно определить при проведении процедуры закупки, - тариф за единицу работы (услуги), а в случае, если такой тариф не включает стоимость запасных частей, - также цену за единицу запасной части к технике, оборудованию, транспортному средству;
</w:t>
            </w:r>
            <w:br/>
            <w:r>
              <w:rPr/>
              <w:t xml:space="preserve">5) иные документы и (или) сведения, представление которых установлено документацией о закупке.
</w:t>
            </w:r>
            <w:br/>
            <w:r>
              <w:rPr/>
              <w:t xml:space="preserve">В случае, если предметом закупки являются товары, предложение должно содержать конкретные показатели (характеристики), соответствующие требованиям документации о закупке,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по производству пастилы на aгape, далее именуемая «Оборудование» или аналог</w:t>
            </w:r>
          </w:p>
        </w:tc>
        <w:tc>
          <w:tcPr>
            <w:tcW w:w="5100" w:type="dxa"/>
            <w:shd w:val="clear" w:fill="fdf5e8"/>
            <w:noWrap/>
          </w:tcPr>
          <w:p>
            <w:pPr>
              <w:ind w:left="113.47199999999999" w:right="113.47199999999999" w:firstLine="0" w:hanging="0"/>
              <w:spacing w:before="120" w:after="120"/>
            </w:pPr>
            <w:r>
              <w:rPr/>
              <w:t xml:space="preserve">1 штук,</w:t>
            </w:r>
            <w:br/>
            <w:r>
              <w:rPr/>
              <w:t xml:space="preserve">8,362,000.00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25.09.2026 по 25.06.2027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247802, г. Наровля, ул. Фабричная,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2026-1359333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w:t>
            </w:r>
            <w:br/>
            <w:r>
              <w:rPr/>
              <w:t xml:space="preserve">Республика Беларусь, Гомельская область, 246029, г. Гомель, ул. Б.Лизюковых, 1
</w:t>
            </w:r>
            <w:br/>
            <w:r>
              <w:rPr/>
              <w:t xml:space="preserve">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Чернышевич Наталья Николаевна, 80232 514952
</w:t>
            </w:r>
            <w:br/>
            <w:r>
              <w:rPr/>
              <w:t xml:space="preserve">Инициатор закупки: заместитель генерального директора по производству Борисенко А.В., +375 29 372 79-33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13,000,000.00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w:t>
            </w:r>
            <w:br/>
            <w:r>
              <w:rPr/>
              <w:t xml:space="preserve">Республика Беларусь, Гомельская область, 246029, г. Гомель, ул. Б.Лизюковых, 1
</w:t>
            </w:r>
            <w:br/>
            <w:r>
              <w:rPr/>
              <w:t xml:space="preserve">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Чернышевич Наталья Николаевна, 80232 514952
</w:t>
            </w:r>
            <w:br/>
            <w:r>
              <w:rPr/>
              <w:t xml:space="preserve">Инициатор закупки: заместитель генерального директора по производству Борисенко А.В., +375 29 372 79-33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40,000,000.00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Установка для агломерации (гранулятор) посредством повторного увлажнения "RE-WETTING"</w:t>
            </w:r>
          </w:p>
        </w:tc>
        <w:tc>
          <w:tcPr>
            <w:tcW w:w="5100" w:type="dxa"/>
            <w:shd w:val="clear" w:fill="fdf5e8"/>
            <w:noWrap/>
          </w:tcPr>
          <w:p>
            <w:pPr>
              <w:ind w:left="113.47199999999999" w:right="113.47199999999999" w:firstLine="0" w:hanging="0"/>
              <w:spacing w:before="120" w:after="120"/>
            </w:pPr>
            <w:r>
              <w:rPr/>
              <w:t xml:space="preserve">1 штук,</w:t>
            </w:r>
            <w:br/>
            <w:r>
              <w:rPr/>
              <w:t xml:space="preserve">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2026-1357358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 тел. рабочий +375172182675,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«Гродноэнерго», УНП 500036458, РБ, г. Гродно, пр. Космонавтов, д.64
</w:t>
            </w:r>
            <w:br/>
            <w:r>
              <w:rPr/>
              <w:t xml:space="preserve">РУП «Брестэнерго», УНП 200050653, РБ, г. Брест, ул. Воровского, дом 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«Гродноэнерго»: Головач Анжелика Казимировна, тел. (0152) 79- 22 -43
</w:t>
            </w:r>
            <w:br/>
            <w:r>
              <w:rPr/>
              <w:t xml:space="preserve">РУП «Брестэнерго»: Марцишко Руслан Васильевич, тел. +375 162 271280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Иные сроки поставки по согласованию с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Затвор дисковый DN 400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7,956.00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Вентиль запорный 1052-65-0 (по классификации ЧЗЭМ) с ручным приводом DN 65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10,656.36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Задвижка 30с941нж DN 200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29,564.40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Задвижка 30с941нж DN 400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20,797.50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Задвижка 30с941нж DN 300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40,185.00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Задвижка 30Ч39Р DN 100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1,954.38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Задвижка клиновая ANK ZK 47GVA DN 250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24,911.98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Задвижка полнопроходная DN 150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9,002.46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Затвор дисковый DN 300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3,036.00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15,314.82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479.24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DN-50, среда – слабые растворы кислот, щелочей, солей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958.48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DN-80,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1,032.00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DN100, среда - вода промышленная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DN150, среда - вода промышленная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DN-125, среда – слабые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1,368.00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DN-150, РN-10,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6 шт.,</w:t>
            </w:r>
            <w:br/>
            <w:r>
              <w:rPr/>
              <w:t xml:space="preserve">5,607.00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DN-200,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2,551.54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DN-250,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4 шт.,</w:t>
            </w:r>
            <w:br/>
            <w:r>
              <w:rPr/>
              <w:t xml:space="preserve">4,248.00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Клапан 15НЖ65П DN-100,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12,690.00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Клапан 15НЖ65П DN-125,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4,822.20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Клапан 15НЖ65П DN150, среда –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6,345.00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Клапан главный предохранительный 111-250/400-Об-01 исполнение 1  (по классификации ЧЗЭМ) DN 250/400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50,544.00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Клапан главный предохранительный 111-250/400-Об-01 исполнение 2  (по классификации ЧЗЭМ) DN250/400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151,632.00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Предохранительный клапан MEKASTER 6636-2-С-1”-D-2”-A-V.S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28,842.06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Задвижка 1120-100-Э-01 DN 100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44,925.60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Задвижка 30с15нжDN 80 (ТЭЦ-2)</w:t>
            </w:r>
          </w:p>
        </w:tc>
        <w:tc>
          <w:tcPr>
            <w:tcW w:w="5100" w:type="dxa"/>
            <w:shd w:val="clear" w:fill="fdf5e8"/>
            <w:noWrap/>
          </w:tcPr>
          <w:p>
            <w:pPr>
              <w:ind w:left="113.47199999999999" w:right="113.47199999999999" w:firstLine="0" w:hanging="0"/>
              <w:spacing w:before="120" w:after="120"/>
            </w:pPr>
            <w:r>
              <w:rPr/>
              <w:t xml:space="preserve">5 шт.,</w:t>
            </w:r>
            <w:br/>
            <w:r>
              <w:rPr/>
              <w:t xml:space="preserve">9,588.00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Задвижка 30с64нж DN150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7,469.28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Задвижка стальная (30с41нж),DN 80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2,302.56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Задвижка 30Ч39Р, DN 80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1,620.00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Клапан импульсный 112-25х1-0  (давление срабатывания - 1,65 МПа) (по классификации ЧЗЭМ) DN 25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8,206.38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Клапан 15НЖ65П DN-50, среда – растворы кислот и щелочей</w:t>
            </w:r>
          </w:p>
        </w:tc>
        <w:tc>
          <w:tcPr>
            <w:tcW w:w="5100" w:type="dxa"/>
            <w:shd w:val="clear" w:fill="fdf5e8"/>
            <w:noWrap/>
          </w:tcPr>
          <w:p>
            <w:pPr>
              <w:ind w:left="113.47199999999999" w:right="113.47199999999999" w:firstLine="0" w:hanging="0"/>
              <w:spacing w:before="120" w:after="120"/>
            </w:pPr>
            <w:r>
              <w:rPr/>
              <w:t xml:space="preserve">2 шт.,</w:t>
            </w:r>
            <w:br/>
            <w:r>
              <w:rPr/>
              <w:t xml:space="preserve">3,998.60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Клапан импульсный 112-25х1-0-01 (давление срабатывания - 3,3 МПа)  (по классификации ЧЗЭМ) DN 25 (ТЭЦ-2)</w:t>
            </w:r>
          </w:p>
        </w:tc>
        <w:tc>
          <w:tcPr>
            <w:tcW w:w="5100" w:type="dxa"/>
            <w:shd w:val="clear" w:fill="fdf5e8"/>
            <w:noWrap/>
          </w:tcPr>
          <w:p>
            <w:pPr>
              <w:ind w:left="113.47199999999999" w:right="113.47199999999999" w:firstLine="0" w:hanging="0"/>
              <w:spacing w:before="120" w:after="120"/>
            </w:pPr>
            <w:r>
              <w:rPr/>
              <w:t xml:space="preserve">1 шт.,</w:t>
            </w:r>
            <w:br/>
            <w:r>
              <w:rPr/>
              <w:t xml:space="preserve">8,676.72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межфланцевый, DN-65, среда – слабые растворы кислот и щелочей (ТЭЦ-2)</w:t>
            </w:r>
          </w:p>
        </w:tc>
        <w:tc>
          <w:tcPr>
            <w:tcW w:w="5100" w:type="dxa"/>
            <w:shd w:val="clear" w:fill="fdf5e8"/>
            <w:noWrap/>
          </w:tcPr>
          <w:p>
            <w:pPr>
              <w:ind w:left="113.47199999999999" w:right="113.47199999999999" w:firstLine="0" w:hanging="0"/>
              <w:spacing w:before="120" w:after="120"/>
            </w:pPr>
            <w:r>
              <w:rPr/>
              <w:t xml:space="preserve">2 шт.,</w:t>
            </w:r>
            <w:br/>
            <w:r>
              <w:rPr/>
              <w:t xml:space="preserve">482.98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Задвижка 30Ч39Р, DN 50 (ТЭЦ-2)</w:t>
            </w:r>
          </w:p>
        </w:tc>
        <w:tc>
          <w:tcPr>
            <w:tcW w:w="5100" w:type="dxa"/>
            <w:shd w:val="clear" w:fill="fdf5e8"/>
            <w:noWrap/>
          </w:tcPr>
          <w:p>
            <w:pPr>
              <w:ind w:left="113.47199999999999" w:right="113.47199999999999" w:firstLine="0" w:hanging="0"/>
              <w:spacing w:before="120" w:after="120"/>
            </w:pPr>
            <w:r>
              <w:rPr/>
              <w:t xml:space="preserve">3 шт.,</w:t>
            </w:r>
            <w:br/>
            <w:r>
              <w:rPr/>
              <w:t xml:space="preserve">1,944.00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Задвижка 30с564нж DN 300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14,283.36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Задвижка запорная с электроприводом DN 250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18,488.99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Клапан (вентиль) запорный высокого давления тип  589-10-0  DN10 (ГТС)</w:t>
            </w:r>
          </w:p>
        </w:tc>
        <w:tc>
          <w:tcPr>
            <w:tcW w:w="5100" w:type="dxa"/>
            <w:shd w:val="clear" w:fill="fdf5e8"/>
            <w:noWrap/>
          </w:tcPr>
          <w:p>
            <w:pPr>
              <w:ind w:left="113.47199999999999" w:right="113.47199999999999" w:firstLine="0" w:hanging="0"/>
              <w:spacing w:before="120" w:after="120"/>
            </w:pPr>
            <w:r>
              <w:rPr/>
              <w:t xml:space="preserve">20 шт.,</w:t>
            </w:r>
            <w:br/>
            <w:r>
              <w:rPr/>
              <w:t xml:space="preserve">29,718.00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Клапан регулирующий 25с947нж DN125 (ГТС)</w:t>
            </w:r>
          </w:p>
        </w:tc>
        <w:tc>
          <w:tcPr>
            <w:tcW w:w="5100" w:type="dxa"/>
            <w:shd w:val="clear" w:fill="fdf5e8"/>
            <w:noWrap/>
          </w:tcPr>
          <w:p>
            <w:pPr>
              <w:ind w:left="113.47199999999999" w:right="113.47199999999999" w:firstLine="0" w:hanging="0"/>
              <w:spacing w:before="120" w:after="120"/>
            </w:pPr>
            <w:r>
              <w:rPr/>
              <w:t xml:space="preserve">1 шт.,</w:t>
            </w:r>
            <w:br/>
            <w:r>
              <w:rPr/>
              <w:t xml:space="preserve">16,236.01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Кран шаровой DN 25 мм (ГТС)</w:t>
            </w:r>
          </w:p>
        </w:tc>
        <w:tc>
          <w:tcPr>
            <w:tcW w:w="5100" w:type="dxa"/>
            <w:shd w:val="clear" w:fill="fdf5e8"/>
            <w:noWrap/>
          </w:tcPr>
          <w:p>
            <w:pPr>
              <w:ind w:left="113.47199999999999" w:right="113.47199999999999" w:firstLine="0" w:hanging="0"/>
              <w:spacing w:before="120" w:after="120"/>
            </w:pPr>
            <w:r>
              <w:rPr/>
              <w:t xml:space="preserve">8 шт.,</w:t>
            </w:r>
            <w:br/>
            <w:r>
              <w:rPr/>
              <w:t xml:space="preserve">1,944.00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Вентиль запорный 1053-50-0 (по классификации ЧЗЭМ) с ручным приводом DN 50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44,925.60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Вентиль запорный 588-10-0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8,143.20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Вентиль запорный 589-10-0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8,915.40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Вентиль запорный 998-20-0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20 шт.,</w:t>
            </w:r>
            <w:br/>
            <w:r>
              <w:rPr/>
              <w:t xml:space="preserve">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Вентиль запорный 998-20-Э (по классификации ЧЗЭМ) с электроприводом DN 20 (ЛТС)</w:t>
            </w:r>
          </w:p>
        </w:tc>
        <w:tc>
          <w:tcPr>
            <w:tcW w:w="5100" w:type="dxa"/>
            <w:shd w:val="clear" w:fill="fdf5e8"/>
            <w:noWrap/>
          </w:tcPr>
          <w:p>
            <w:pPr>
              <w:ind w:left="113.47199999999999" w:right="113.47199999999999" w:firstLine="0" w:hanging="0"/>
              <w:spacing w:before="120" w:after="120"/>
            </w:pPr>
            <w:r>
              <w:rPr/>
              <w:t xml:space="preserve">20 шт.,</w:t>
            </w:r>
            <w:br/>
            <w:r>
              <w:rPr/>
              <w:t xml:space="preserve">180,273.60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Задвижка полнопроходная 2с-30-1э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25,555.68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Задвижка полнопроходная 2с-32-1 DN 80 (ЛТС)</w:t>
            </w:r>
          </w:p>
        </w:tc>
        <w:tc>
          <w:tcPr>
            <w:tcW w:w="5100" w:type="dxa"/>
            <w:shd w:val="clear" w:fill="fdf5e8"/>
            <w:noWrap/>
          </w:tcPr>
          <w:p>
            <w:pPr>
              <w:ind w:left="113.47199999999999" w:right="113.47199999999999" w:firstLine="0" w:hanging="0"/>
              <w:spacing w:before="120" w:after="120"/>
            </w:pPr>
            <w:r>
              <w:rPr/>
              <w:t xml:space="preserve">8 шт.,</w:t>
            </w:r>
            <w:br/>
            <w:r>
              <w:rPr/>
              <w:t xml:space="preserve">130,291.20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Задвижка полнопроходная 2с-32-2 DN 100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78,932.88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Задвижка полнопроходная 2с-Э-1 DN 150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192,937.68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Задвижка полнопроходная T-115бс-ЭП DN 150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73,192.68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Задвижка полнопроходная T-116бс DN 150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64,822.68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Задвижка полнопроходная УХЛ 2с-30-1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19,234.80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Клапан запорно-регулирующий КЗР 104.20.00-Э DN 20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79,279.68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Клапан регулирующий Т-34б DN 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7,385.04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Клапан регулирующий Т-33б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15,528.24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Вентиль запорный 1053-50-0 (по классификации ЧЗЭМ) с ручным приводом DN 50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Вентиль запорный 588-10-0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5 шт.,</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Вентиль запорный 589-10-0 (по классификации ЧЗЭМ) с ручным приводом DN 10 (ЛТС)</w:t>
            </w:r>
          </w:p>
        </w:tc>
        <w:tc>
          <w:tcPr>
            <w:tcW w:w="5100" w:type="dxa"/>
            <w:shd w:val="clear" w:fill="fdf5e8"/>
            <w:noWrap/>
          </w:tcPr>
          <w:p>
            <w:pPr>
              <w:ind w:left="113.47199999999999" w:right="113.47199999999999" w:firstLine="0" w:hanging="0"/>
              <w:spacing w:before="120" w:after="120"/>
            </w:pPr>
            <w:r>
              <w:rPr/>
              <w:t xml:space="preserve">9 шт.,</w:t>
            </w:r>
            <w:br/>
            <w:r>
              <w:rPr/>
              <w:t xml:space="preserve">8,023.86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Вентиль запорный 998-20-0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10,389.60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Вентиль запорный 999-20-0 (по классификации ЧЗЭМ) с ручным приводом DN 20 (ЛТС)</w:t>
            </w:r>
          </w:p>
        </w:tc>
        <w:tc>
          <w:tcPr>
            <w:tcW w:w="5100" w:type="dxa"/>
            <w:shd w:val="clear" w:fill="fdf5e8"/>
            <w:noWrap/>
          </w:tcPr>
          <w:p>
            <w:pPr>
              <w:ind w:left="113.47199999999999" w:right="113.47199999999999" w:firstLine="0" w:hanging="0"/>
              <w:spacing w:before="120" w:after="120"/>
            </w:pPr>
            <w:r>
              <w:rPr/>
              <w:t xml:space="preserve">30 шт.,</w:t>
            </w:r>
            <w:br/>
            <w:r>
              <w:rPr/>
              <w:t xml:space="preserve">32,432.40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Задвижка 30с541нж DN 400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36,180.00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Задвижка 30с941нж DN 100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24,403.68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Задвижка 30с941нж DN 150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53,400.32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Задвижка 30с941нж DN 200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36,179.40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Задвижка 30с964нж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27,109.44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Задвижка 30с964нж DN 400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98,568.00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Задвижка 30ч6бр DN 200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10,053.76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Задвижка 30ч6бр DN 150 (КЦ «Неман» ЛТС)</w:t>
            </w:r>
          </w:p>
        </w:tc>
        <w:tc>
          <w:tcPr>
            <w:tcW w:w="5100" w:type="dxa"/>
            <w:shd w:val="clear" w:fill="fdf5e8"/>
            <w:noWrap/>
          </w:tcPr>
          <w:p>
            <w:pPr>
              <w:ind w:left="113.47199999999999" w:right="113.47199999999999" w:firstLine="0" w:hanging="0"/>
              <w:spacing w:before="120" w:after="120"/>
            </w:pPr>
            <w:r>
              <w:rPr/>
              <w:t xml:space="preserve">4 шт.,</w:t>
            </w:r>
            <w:br/>
            <w:r>
              <w:rPr/>
              <w:t xml:space="preserve">10,281.04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Задвижка 30ч6бр DN 150 (КТЦ ЛТС)</w:t>
            </w:r>
          </w:p>
        </w:tc>
        <w:tc>
          <w:tcPr>
            <w:tcW w:w="5100" w:type="dxa"/>
            <w:shd w:val="clear" w:fill="fdf5e8"/>
            <w:noWrap/>
          </w:tcPr>
          <w:p>
            <w:pPr>
              <w:ind w:left="113.47199999999999" w:right="113.47199999999999" w:firstLine="0" w:hanging="0"/>
              <w:spacing w:before="120" w:after="120"/>
            </w:pPr>
            <w:r>
              <w:rPr/>
              <w:t xml:space="preserve">7 шт.,</w:t>
            </w:r>
            <w:br/>
            <w:r>
              <w:rPr/>
              <w:t xml:space="preserve">17,991.82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Задвижка 30ч6бр, параллельная двухдисковая с выдвижным шпинделем DN 250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7,146.92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Задвижка с обрезиненым клином чугунная фланцевая DN-100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Задвижка с обрезиненым клином чугунная фланцевая DN-150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863.93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Затвор дисковый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9,907.12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ANK.ZD DN 65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182.52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Затвор поворотный дисковый DN 125 (ЛТС)</w:t>
            </w:r>
          </w:p>
        </w:tc>
        <w:tc>
          <w:tcPr>
            <w:tcW w:w="5100" w:type="dxa"/>
            <w:shd w:val="clear" w:fill="fdf5e8"/>
            <w:noWrap/>
          </w:tcPr>
          <w:p>
            <w:pPr>
              <w:ind w:left="113.47199999999999" w:right="113.47199999999999" w:firstLine="0" w:hanging="0"/>
              <w:spacing w:before="120" w:after="120"/>
            </w:pPr>
            <w:r>
              <w:rPr/>
              <w:t xml:space="preserve">1 шт.,</w:t>
            </w:r>
            <w:br/>
            <w:r>
              <w:rPr/>
              <w:t xml:space="preserve">374.40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Клапан 15НЖ65П DN 100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12,695.76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Клапан 15НЖ65П DN 150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36,346.74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Клапан обратный 19с47нж DN 300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Клапан обратный поворотный однодисковый чугунный, межфланцевый 19ч21бр DN150 (ЛТС)</w:t>
            </w:r>
          </w:p>
        </w:tc>
        <w:tc>
          <w:tcPr>
            <w:tcW w:w="5100" w:type="dxa"/>
            <w:shd w:val="clear" w:fill="fdf5e8"/>
            <w:noWrap/>
          </w:tcPr>
          <w:p>
            <w:pPr>
              <w:ind w:left="113.47199999999999" w:right="113.47199999999999" w:firstLine="0" w:hanging="0"/>
              <w:spacing w:before="120" w:after="120"/>
            </w:pPr>
            <w:r>
              <w:rPr/>
              <w:t xml:space="preserve">6 шт.,</w:t>
            </w:r>
            <w:br/>
            <w:r>
              <w:rPr/>
              <w:t xml:space="preserve">4,888.14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Кран шаровый КШ DN 100/78-1,6Ф (ЛТС)</w:t>
            </w:r>
          </w:p>
        </w:tc>
        <w:tc>
          <w:tcPr>
            <w:tcW w:w="5100" w:type="dxa"/>
            <w:shd w:val="clear" w:fill="fdf5e8"/>
            <w:noWrap/>
          </w:tcPr>
          <w:p>
            <w:pPr>
              <w:ind w:left="113.47199999999999" w:right="113.47199999999999" w:firstLine="0" w:hanging="0"/>
              <w:spacing w:before="120" w:after="120"/>
            </w:pPr>
            <w:r>
              <w:rPr/>
              <w:t xml:space="preserve">2 шт.,</w:t>
            </w:r>
            <w:br/>
            <w:r>
              <w:rPr/>
              <w:t xml:space="preserve">1,567.60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Кран шаровый стальной КШФ DN 100 (ЛТС)</w:t>
            </w:r>
          </w:p>
        </w:tc>
        <w:tc>
          <w:tcPr>
            <w:tcW w:w="5100" w:type="dxa"/>
            <w:shd w:val="clear" w:fill="fdf5e8"/>
            <w:noWrap/>
          </w:tcPr>
          <w:p>
            <w:pPr>
              <w:ind w:left="113.47199999999999" w:right="113.47199999999999" w:firstLine="0" w:hanging="0"/>
              <w:spacing w:before="120" w:after="120"/>
            </w:pPr>
            <w:r>
              <w:rPr/>
              <w:t xml:space="preserve">5 шт.,</w:t>
            </w:r>
            <w:br/>
            <w:r>
              <w:rPr/>
              <w:t xml:space="preserve">8,742.25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Регулятор давления после себя РД-НО-150 DN 150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15,768.00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Задвижка полнопроходная 31с45нж DN 20 (ЛТС)</w:t>
            </w:r>
          </w:p>
        </w:tc>
        <w:tc>
          <w:tcPr>
            <w:tcW w:w="5100" w:type="dxa"/>
            <w:shd w:val="clear" w:fill="fdf5e8"/>
            <w:noWrap/>
          </w:tcPr>
          <w:p>
            <w:pPr>
              <w:ind w:left="113.47199999999999" w:right="113.47199999999999" w:firstLine="0" w:hanging="0"/>
              <w:spacing w:before="120" w:after="120"/>
            </w:pPr>
            <w:r>
              <w:rPr/>
              <w:t xml:space="preserve">4 шт.,</w:t>
            </w:r>
            <w:br/>
            <w:r>
              <w:rPr/>
              <w:t xml:space="preserve">4,224.00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Задвижка стальная (30с41нж) DN 80 (ЛТС)</w:t>
            </w:r>
          </w:p>
        </w:tc>
        <w:tc>
          <w:tcPr>
            <w:tcW w:w="5100" w:type="dxa"/>
            <w:shd w:val="clear" w:fill="fdf5e8"/>
            <w:noWrap/>
          </w:tcPr>
          <w:p>
            <w:pPr>
              <w:ind w:left="113.47199999999999" w:right="113.47199999999999" w:firstLine="0" w:hanging="0"/>
              <w:spacing w:before="120" w:after="120"/>
            </w:pPr>
            <w:r>
              <w:rPr/>
              <w:t xml:space="preserve">8 шт.,</w:t>
            </w:r>
            <w:br/>
            <w:r>
              <w:rPr/>
              <w:t xml:space="preserve">35,952.00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Клапан запорно-регулирующий, односедельный фланцевый с электрическим исполнительным механизмом DN80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8,442.00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Задвижка 30ч6бр DN 50 (КЦ «Неман» ЛТС)</w:t>
            </w:r>
          </w:p>
        </w:tc>
        <w:tc>
          <w:tcPr>
            <w:tcW w:w="5100" w:type="dxa"/>
            <w:shd w:val="clear" w:fill="fdf5e8"/>
            <w:noWrap/>
          </w:tcPr>
          <w:p>
            <w:pPr>
              <w:ind w:left="113.47199999999999" w:right="113.47199999999999" w:firstLine="0" w:hanging="0"/>
              <w:spacing w:before="120" w:after="120"/>
            </w:pPr>
            <w:r>
              <w:rPr/>
              <w:t xml:space="preserve">6 шт.,</w:t>
            </w:r>
            <w:br/>
            <w:r>
              <w:rPr/>
              <w:t xml:space="preserve">5,832.00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Задвижка 30ч6бр DN 50 (ХЦ ЛТС)</w:t>
            </w:r>
          </w:p>
        </w:tc>
        <w:tc>
          <w:tcPr>
            <w:tcW w:w="5100" w:type="dxa"/>
            <w:shd w:val="clear" w:fill="fdf5e8"/>
            <w:noWrap/>
          </w:tcPr>
          <w:p>
            <w:pPr>
              <w:ind w:left="113.47199999999999" w:right="113.47199999999999" w:firstLine="0" w:hanging="0"/>
              <w:spacing w:before="120" w:after="120"/>
            </w:pPr>
            <w:r>
              <w:rPr/>
              <w:t xml:space="preserve">5 шт.,</w:t>
            </w:r>
            <w:br/>
            <w:r>
              <w:rPr/>
              <w:t xml:space="preserve">4,860.00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Задвижка 30ч6бр, параллельная двухдисковая с выдвижным шпинделем, DN80 (ЛТС)</w:t>
            </w:r>
          </w:p>
        </w:tc>
        <w:tc>
          <w:tcPr>
            <w:tcW w:w="5100" w:type="dxa"/>
            <w:shd w:val="clear" w:fill="fdf5e8"/>
            <w:noWrap/>
          </w:tcPr>
          <w:p>
            <w:pPr>
              <w:ind w:left="113.47199999999999" w:right="113.47199999999999" w:firstLine="0" w:hanging="0"/>
              <w:spacing w:before="120" w:after="120"/>
            </w:pPr>
            <w:r>
              <w:rPr/>
              <w:t xml:space="preserve">3 шт.,</w:t>
            </w:r>
            <w:br/>
            <w:r>
              <w:rPr/>
              <w:t xml:space="preserve">4,482.00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Задвижка ANK ZK 30с941нж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12,598.00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Кран шаровый КШ DN50/39-1,6Ф (ЛТС)</w:t>
            </w:r>
          </w:p>
        </w:tc>
        <w:tc>
          <w:tcPr>
            <w:tcW w:w="5100" w:type="dxa"/>
            <w:shd w:val="clear" w:fill="fdf5e8"/>
            <w:noWrap/>
          </w:tcPr>
          <w:p>
            <w:pPr>
              <w:ind w:left="113.47199999999999" w:right="113.47199999999999" w:firstLine="0" w:hanging="0"/>
              <w:spacing w:before="120" w:after="120"/>
            </w:pPr>
            <w:r>
              <w:rPr/>
              <w:t xml:space="preserve">3 шт.,</w:t>
            </w:r>
            <w:br/>
            <w:r>
              <w:rPr/>
              <w:t xml:space="preserve">2,016.00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Задвижка 30с64нж DN 50 (ЛТС)</w:t>
            </w:r>
          </w:p>
        </w:tc>
        <w:tc>
          <w:tcPr>
            <w:tcW w:w="5100" w:type="dxa"/>
            <w:shd w:val="clear" w:fill="fdf5e8"/>
            <w:noWrap/>
          </w:tcPr>
          <w:p>
            <w:pPr>
              <w:ind w:left="113.47199999999999" w:right="113.47199999999999" w:firstLine="0" w:hanging="0"/>
              <w:spacing w:before="120" w:after="120"/>
            </w:pPr>
            <w:r>
              <w:rPr/>
              <w:t xml:space="preserve">2 шт.,</w:t>
            </w:r>
            <w:br/>
            <w:r>
              <w:rPr/>
              <w:t xml:space="preserve">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Клапан запорный неполнопроходной 1с-12-3Э DN 20 (ЛТС)</w:t>
            </w:r>
          </w:p>
        </w:tc>
        <w:tc>
          <w:tcPr>
            <w:tcW w:w="5100" w:type="dxa"/>
            <w:shd w:val="clear" w:fill="fdf5e8"/>
            <w:noWrap/>
          </w:tcPr>
          <w:p>
            <w:pPr>
              <w:ind w:left="113.47199999999999" w:right="113.47199999999999" w:firstLine="0" w:hanging="0"/>
              <w:spacing w:before="120" w:after="120"/>
            </w:pPr>
            <w:r>
              <w:rPr/>
              <w:t xml:space="preserve">10 шт.,</w:t>
            </w:r>
            <w:br/>
            <w:r>
              <w:rPr/>
              <w:t xml:space="preserve">70,087.20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Клапан регулирующий игольчатый, 9с-3-3 сальниковый под приварку с рычагом под МЭО (100/25-0,25) DN50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10,861.08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Клапан регулирующий ВКРП DN 50 (ЛТС)</w:t>
            </w:r>
          </w:p>
        </w:tc>
        <w:tc>
          <w:tcPr>
            <w:tcW w:w="5100" w:type="dxa"/>
            <w:shd w:val="clear" w:fill="fdf5e8"/>
            <w:noWrap/>
          </w:tcPr>
          <w:p>
            <w:pPr>
              <w:ind w:left="113.47199999999999" w:right="113.47199999999999" w:firstLine="0" w:hanging="0"/>
              <w:spacing w:before="120" w:after="120"/>
            </w:pPr>
            <w:r>
              <w:rPr/>
              <w:t xml:space="preserve">1 шт.,</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Задвижка стальная под приварку; Ду200мм Ру10,0МПа (2с-29-2Н)</w:t>
            </w:r>
          </w:p>
        </w:tc>
        <w:tc>
          <w:tcPr>
            <w:tcW w:w="5100" w:type="dxa"/>
            <w:shd w:val="clear" w:fill="fdf5e8"/>
            <w:noWrap/>
          </w:tcPr>
          <w:p>
            <w:pPr>
              <w:ind w:left="113.47199999999999" w:right="113.47199999999999" w:firstLine="0" w:hanging="0"/>
              <w:spacing w:before="120" w:after="120"/>
            </w:pPr>
            <w:r>
              <w:rPr/>
              <w:t xml:space="preserve">1 шт.,</w:t>
            </w:r>
            <w:br/>
            <w:r>
              <w:rPr/>
              <w:t xml:space="preserve">24,479.93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Кран стальной шаровый полнопроходной под приварку; Ду50мм Ру2,5МПа (11с37п)</w:t>
            </w:r>
          </w:p>
        </w:tc>
        <w:tc>
          <w:tcPr>
            <w:tcW w:w="5100" w:type="dxa"/>
            <w:shd w:val="clear" w:fill="fdf5e8"/>
            <w:noWrap/>
          </w:tcPr>
          <w:p>
            <w:pPr>
              <w:ind w:left="113.47199999999999" w:right="113.47199999999999" w:firstLine="0" w:hanging="0"/>
              <w:spacing w:before="120" w:after="120"/>
            </w:pPr>
            <w:r>
              <w:rPr/>
              <w:t xml:space="preserve">44 шт.,</w:t>
            </w:r>
            <w:br/>
            <w:r>
              <w:rPr/>
              <w:t xml:space="preserve">8,740.16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Клапан стальной регулирующий поворотный под приварку Ду100мм Ру10,0МПа (18с-2-3).</w:t>
            </w:r>
          </w:p>
        </w:tc>
        <w:tc>
          <w:tcPr>
            <w:tcW w:w="5100" w:type="dxa"/>
            <w:shd w:val="clear" w:fill="fdf5e8"/>
            <w:noWrap/>
          </w:tcPr>
          <w:p>
            <w:pPr>
              <w:ind w:left="113.47199999999999" w:right="113.47199999999999" w:firstLine="0" w:hanging="0"/>
              <w:spacing w:before="120" w:after="120"/>
            </w:pPr>
            <w:r>
              <w:rPr/>
              <w:t xml:space="preserve">4 шт.,</w:t>
            </w:r>
            <w:br/>
            <w:r>
              <w:rPr/>
              <w:t xml:space="preserve">68,313.60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Задвижка стальная под приварку; Ду400мм Ру2,5МПа (30с964нж);</w:t>
            </w:r>
          </w:p>
        </w:tc>
        <w:tc>
          <w:tcPr>
            <w:tcW w:w="5100" w:type="dxa"/>
            <w:shd w:val="clear" w:fill="fdf5e8"/>
            <w:noWrap/>
          </w:tcPr>
          <w:p>
            <w:pPr>
              <w:ind w:left="113.47199999999999" w:right="113.47199999999999" w:firstLine="0" w:hanging="0"/>
              <w:spacing w:before="120" w:after="120"/>
            </w:pPr>
            <w:r>
              <w:rPr/>
              <w:t xml:space="preserve">1 шт.,</w:t>
            </w:r>
            <w:br/>
            <w:r>
              <w:rPr/>
              <w:t xml:space="preserve">24,351.00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Задвижка чугунная фланцевая;  Ду300мм Ру1,0МПа (30ч6бр)</w:t>
            </w:r>
          </w:p>
        </w:tc>
        <w:tc>
          <w:tcPr>
            <w:tcW w:w="5100" w:type="dxa"/>
            <w:shd w:val="clear" w:fill="fdf5e8"/>
            <w:noWrap/>
          </w:tcPr>
          <w:p>
            <w:pPr>
              <w:ind w:left="113.47199999999999" w:right="113.47199999999999" w:firstLine="0" w:hanging="0"/>
              <w:spacing w:before="120" w:after="120"/>
            </w:pPr>
            <w:r>
              <w:rPr/>
              <w:t xml:space="preserve">1 шт.,</w:t>
            </w:r>
            <w:br/>
            <w:r>
              <w:rPr/>
              <w:t xml:space="preserve">7,550.40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28.14.13.330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Клапан чугунный обратный межфланцевый; Ду150мм Ру1,6МПа (19ч21бр)</w:t>
            </w:r>
          </w:p>
        </w:tc>
        <w:tc>
          <w:tcPr>
            <w:tcW w:w="5100" w:type="dxa"/>
            <w:shd w:val="clear" w:fill="fdf5e8"/>
            <w:noWrap/>
          </w:tcPr>
          <w:p>
            <w:pPr>
              <w:ind w:left="113.47199999999999" w:right="113.47199999999999" w:firstLine="0" w:hanging="0"/>
              <w:spacing w:before="120" w:after="120"/>
            </w:pPr>
            <w:r>
              <w:rPr/>
              <w:t xml:space="preserve">6 шт.,</w:t>
            </w:r>
            <w:br/>
            <w:r>
              <w:rPr/>
              <w:t xml:space="preserve">6,672.60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28.14.11.600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Краны стальные шаровые</w:t>
            </w:r>
          </w:p>
        </w:tc>
        <w:tc>
          <w:tcPr>
            <w:tcW w:w="5100" w:type="dxa"/>
            <w:shd w:val="clear" w:fill="fdf5e8"/>
            <w:noWrap/>
          </w:tcPr>
          <w:p>
            <w:pPr>
              <w:ind w:left="113.47199999999999" w:right="113.47199999999999" w:firstLine="0" w:hanging="0"/>
              <w:spacing w:before="120" w:after="120"/>
            </w:pPr>
            <w:r>
              <w:rPr/>
              <w:t xml:space="preserve">138 шт.,</w:t>
            </w:r>
            <w:br/>
            <w:r>
              <w:rPr/>
              <w:t xml:space="preserve">271,983.00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Кран стальной шаровой полнопроходной под приварку;  Ду500мм Ру2,5МПа (КШ.Ц.П.500.025.П/П.02)</w:t>
            </w:r>
          </w:p>
        </w:tc>
        <w:tc>
          <w:tcPr>
            <w:tcW w:w="5100" w:type="dxa"/>
            <w:shd w:val="clear" w:fill="fdf5e8"/>
            <w:noWrap/>
          </w:tcPr>
          <w:p>
            <w:pPr>
              <w:ind w:left="113.47199999999999" w:right="113.47199999999999" w:firstLine="0" w:hanging="0"/>
              <w:spacing w:before="120" w:after="120"/>
            </w:pPr>
            <w:r>
              <w:rPr/>
              <w:t xml:space="preserve">4 шт.,</w:t>
            </w:r>
            <w:br/>
            <w:r>
              <w:rPr/>
              <w:t xml:space="preserve">125,928.00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Затворы стальные</w:t>
            </w:r>
          </w:p>
        </w:tc>
        <w:tc>
          <w:tcPr>
            <w:tcW w:w="5100" w:type="dxa"/>
            <w:shd w:val="clear" w:fill="fdf5e8"/>
            <w:noWrap/>
          </w:tcPr>
          <w:p>
            <w:pPr>
              <w:ind w:left="113.47199999999999" w:right="113.47199999999999" w:firstLine="0" w:hanging="0"/>
              <w:spacing w:before="120" w:after="120"/>
            </w:pPr>
            <w:r>
              <w:rPr/>
              <w:t xml:space="preserve">4 шт.,</w:t>
            </w:r>
            <w:br/>
            <w:r>
              <w:rPr/>
              <w:t xml:space="preserve">77,190.70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Ду100мм Ру4,0МПа (30с15нж)</w:t>
            </w:r>
          </w:p>
        </w:tc>
        <w:tc>
          <w:tcPr>
            <w:tcW w:w="5100" w:type="dxa"/>
            <w:shd w:val="clear" w:fill="fdf5e8"/>
            <w:noWrap/>
          </w:tcPr>
          <w:p>
            <w:pPr>
              <w:ind w:left="113.47199999999999" w:right="113.47199999999999" w:firstLine="0" w:hanging="0"/>
              <w:spacing w:before="120" w:after="120"/>
            </w:pPr>
            <w:r>
              <w:rPr/>
              <w:t xml:space="preserve">1 шт.,</w:t>
            </w:r>
            <w:br/>
            <w:r>
              <w:rPr/>
              <w:t xml:space="preserve">6,311.80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Клапан стальной запорный под приварку; Ду10мм Ру37,3МПа (1с-14-1) аналог (588-10-0)</w:t>
            </w:r>
          </w:p>
        </w:tc>
        <w:tc>
          <w:tcPr>
            <w:tcW w:w="5100" w:type="dxa"/>
            <w:shd w:val="clear" w:fill="fdf5e8"/>
            <w:noWrap/>
          </w:tcPr>
          <w:p>
            <w:pPr>
              <w:ind w:left="113.47199999999999" w:right="113.47199999999999" w:firstLine="0" w:hanging="0"/>
              <w:spacing w:before="120" w:after="120"/>
            </w:pPr>
            <w:r>
              <w:rPr/>
              <w:t xml:space="preserve">3 шт.,</w:t>
            </w:r>
            <w:br/>
            <w:r>
              <w:rPr/>
              <w:t xml:space="preserve">2,872.32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28.14.13.550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(30с99нж) Ду250мм, Ру2,5МПа.</w:t>
            </w:r>
          </w:p>
        </w:tc>
        <w:tc>
          <w:tcPr>
            <w:tcW w:w="5100" w:type="dxa"/>
            <w:shd w:val="clear" w:fill="fdf5e8"/>
            <w:noWrap/>
          </w:tcPr>
          <w:p>
            <w:pPr>
              <w:ind w:left="113.47199999999999" w:right="113.47199999999999" w:firstLine="0" w:hanging="0"/>
              <w:spacing w:before="120" w:after="120"/>
            </w:pPr>
            <w:r>
              <w:rPr/>
              <w:t xml:space="preserve">2 шт.,</w:t>
            </w:r>
            <w:br/>
            <w:r>
              <w:rPr/>
              <w:t xml:space="preserve">14,547.60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с невыдвижным шпинделем Ду800мм Ру2,5МПа (30с927нж).</w:t>
            </w:r>
          </w:p>
        </w:tc>
        <w:tc>
          <w:tcPr>
            <w:tcW w:w="5100" w:type="dxa"/>
            <w:shd w:val="clear" w:fill="fdf5e8"/>
            <w:noWrap/>
          </w:tcPr>
          <w:p>
            <w:pPr>
              <w:ind w:left="113.47199999999999" w:right="113.47199999999999" w:firstLine="0" w:hanging="0"/>
              <w:spacing w:before="120" w:after="120"/>
            </w:pPr>
            <w:r>
              <w:rPr/>
              <w:t xml:space="preserve">1 шт.,</w:t>
            </w:r>
            <w:br/>
            <w:r>
              <w:rPr/>
              <w:t xml:space="preserve">100,470.00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Ду300мм Ру2,5МПа (30с964нж)</w:t>
            </w:r>
          </w:p>
        </w:tc>
        <w:tc>
          <w:tcPr>
            <w:tcW w:w="5100" w:type="dxa"/>
            <w:shd w:val="clear" w:fill="fdf5e8"/>
            <w:noWrap/>
          </w:tcPr>
          <w:p>
            <w:pPr>
              <w:ind w:left="113.47199999999999" w:right="113.47199999999999" w:firstLine="0" w:hanging="0"/>
              <w:spacing w:before="120" w:after="120"/>
            </w:pPr>
            <w:r>
              <w:rPr/>
              <w:t xml:space="preserve">1 шт.,</w:t>
            </w:r>
            <w:br/>
            <w:r>
              <w:rPr/>
              <w:t xml:space="preserve">15,660.00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Клапан стальной регулирующий под приварку;  Ду300мм Ру1,6МПа (КРЗд 300.01-44-Э);</w:t>
            </w:r>
          </w:p>
        </w:tc>
        <w:tc>
          <w:tcPr>
            <w:tcW w:w="5100" w:type="dxa"/>
            <w:shd w:val="clear" w:fill="fdf5e8"/>
            <w:noWrap/>
          </w:tcPr>
          <w:p>
            <w:pPr>
              <w:ind w:left="113.47199999999999" w:right="113.47199999999999" w:firstLine="0" w:hanging="0"/>
              <w:spacing w:before="120" w:after="120"/>
            </w:pPr>
            <w:r>
              <w:rPr/>
              <w:t xml:space="preserve">1 шт.,</w:t>
            </w:r>
            <w:br/>
            <w:r>
              <w:rPr/>
              <w:t xml:space="preserve">70,056.00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28.14.13.150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Блок клапанный двухвентильный БКН2-08.</w:t>
            </w:r>
          </w:p>
        </w:tc>
        <w:tc>
          <w:tcPr>
            <w:tcW w:w="5100" w:type="dxa"/>
            <w:shd w:val="clear" w:fill="fdf5e8"/>
            <w:noWrap/>
          </w:tcPr>
          <w:p>
            <w:pPr>
              <w:ind w:left="113.47199999999999" w:right="113.47199999999999" w:firstLine="0" w:hanging="0"/>
              <w:spacing w:before="120" w:after="120"/>
            </w:pPr>
            <w:r>
              <w:rPr/>
              <w:t xml:space="preserve">30 шт.,</w:t>
            </w:r>
            <w:br/>
            <w:r>
              <w:rPr/>
              <w:t xml:space="preserve">7,915.80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28.14.13.550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Клапан регулирующий дисковый угловой под приварку Ду65мм, Ру22,5МПа (КРД-В-65/22,5-У).</w:t>
            </w:r>
          </w:p>
        </w:tc>
        <w:tc>
          <w:tcPr>
            <w:tcW w:w="5100" w:type="dxa"/>
            <w:shd w:val="clear" w:fill="fdf5e8"/>
            <w:noWrap/>
          </w:tcPr>
          <w:p>
            <w:pPr>
              <w:ind w:left="113.47199999999999" w:right="113.47199999999999" w:firstLine="0" w:hanging="0"/>
              <w:spacing w:before="120" w:after="120"/>
            </w:pPr>
            <w:r>
              <w:rPr/>
              <w:t xml:space="preserve">4 шт.,</w:t>
            </w:r>
            <w:br/>
            <w:r>
              <w:rPr/>
              <w:t xml:space="preserve">89,700.00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28.14.11.200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Задвижка стальная фланцевая; Ду100мм Ру1,6МПа (30с41нж1);</w:t>
            </w:r>
          </w:p>
        </w:tc>
        <w:tc>
          <w:tcPr>
            <w:tcW w:w="5100" w:type="dxa"/>
            <w:shd w:val="clear" w:fill="fdf5e8"/>
            <w:noWrap/>
          </w:tcPr>
          <w:p>
            <w:pPr>
              <w:ind w:left="113.47199999999999" w:right="113.47199999999999" w:firstLine="0" w:hanging="0"/>
              <w:spacing w:before="120" w:after="120"/>
            </w:pPr>
            <w:r>
              <w:rPr/>
              <w:t xml:space="preserve">10 шт.,</w:t>
            </w:r>
            <w:br/>
            <w:r>
              <w:rPr/>
              <w:t xml:space="preserve">7,363.90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28.14.13.350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Клапан чугунный обратный межфланцевый DN200 PN1,6МПа (19ч21бр).</w:t>
            </w:r>
          </w:p>
        </w:tc>
        <w:tc>
          <w:tcPr>
            <w:tcW w:w="5100" w:type="dxa"/>
            <w:shd w:val="clear" w:fill="fdf5e8"/>
            <w:noWrap/>
          </w:tcPr>
          <w:p>
            <w:pPr>
              <w:ind w:left="113.47199999999999" w:right="113.47199999999999" w:firstLine="0" w:hanging="0"/>
              <w:spacing w:before="120" w:after="120"/>
            </w:pPr>
            <w:r>
              <w:rPr/>
              <w:t xml:space="preserve">1 шт.,</w:t>
            </w:r>
            <w:br/>
            <w:r>
              <w:rPr/>
              <w:t xml:space="preserve">840.16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28.14.11.600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2026-1356149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72-2026 Выбор поставщика (ов) технологического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№72-2026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 После подписания соглашения о конфиденциальности и предоставления его организатору НА БУМАЖНОМ НОСИТЕЛЕ, организатор процедуры закупки предоставляет участнику ссылку на документацию (при переходе участником по ссылке, необходимо запросить доступ).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процедуры открытый конкурс принимаются до 13:15 23 июля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
</w:t>
            </w:r>
            <w:br/>
            <w:r>
              <w:rPr/>
              <w:t xml:space="preserve">Предложение для процедуры открытый конкурс предоставляется на бумажном носителе в конверте 1 экземпляр (оригинал), копия предложения на диске DVD+R либо USB флеш накопителе (одним файлом) по адресу: РБ, 220036, г. Минск, ул. Карла Либкнехта, 66, каб. 1226 с пометкой: «ПРЕДЛОЖЕНИЕ ДЛЯ УЧАСТИЯ В ПРОЦЕДУРЕ ОТКРЫТЫЙ КОНКУРС №72-2026»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Прибор для определения скорости детонации взрывчатых веществ</w:t>
            </w:r>
          </w:p>
        </w:tc>
        <w:tc>
          <w:tcPr>
            <w:tcW w:w="5100" w:type="dxa"/>
            <w:shd w:val="clear" w:fill="fdf5e8"/>
            <w:noWrap/>
          </w:tcPr>
          <w:p>
            <w:pPr>
              <w:ind w:left="113.47199999999999" w:right="113.47199999999999" w:firstLine="0" w:hanging="0"/>
              <w:spacing w:before="120" w:after="120"/>
            </w:pPr>
            <w:r>
              <w:rPr/>
              <w:t xml:space="preserve">1 ед.,</w:t>
            </w:r>
            <w:br/>
            <w:r>
              <w:rPr/>
              <w:t xml:space="preserve">133,895.66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Лазерный анализатор размера частиц</w:t>
            </w:r>
          </w:p>
        </w:tc>
        <w:tc>
          <w:tcPr>
            <w:tcW w:w="5100" w:type="dxa"/>
            <w:shd w:val="clear" w:fill="fdf5e8"/>
            <w:noWrap/>
          </w:tcPr>
          <w:p>
            <w:pPr>
              <w:ind w:left="113.47199999999999" w:right="113.47199999999999" w:firstLine="0" w:hanging="0"/>
              <w:spacing w:before="120" w:after="120"/>
            </w:pPr>
            <w:r>
              <w:rPr/>
              <w:t xml:space="preserve">1 ед.,</w:t>
            </w:r>
            <w:br/>
            <w:r>
              <w:rPr/>
              <w:t xml:space="preserve">216,375.00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высокоскоростная камера</w:t>
            </w:r>
          </w:p>
        </w:tc>
        <w:tc>
          <w:tcPr>
            <w:tcW w:w="5100" w:type="dxa"/>
            <w:shd w:val="clear" w:fill="fdf5e8"/>
            <w:noWrap/>
          </w:tcPr>
          <w:p>
            <w:pPr>
              <w:ind w:left="113.47199999999999" w:right="113.47199999999999" w:firstLine="0" w:hanging="0"/>
              <w:spacing w:before="120" w:after="120"/>
            </w:pPr>
            <w:r>
              <w:rPr/>
              <w:t xml:space="preserve">1 ед.,</w:t>
            </w:r>
            <w:br/>
            <w:r>
              <w:rPr/>
              <w:t xml:space="preserve">982,628.46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26.40.33.700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Машина испытательная универсальная</w:t>
            </w:r>
          </w:p>
        </w:tc>
        <w:tc>
          <w:tcPr>
            <w:tcW w:w="5100" w:type="dxa"/>
            <w:shd w:val="clear" w:fill="fdf5e8"/>
            <w:noWrap/>
          </w:tcPr>
          <w:p>
            <w:pPr>
              <w:ind w:left="113.47199999999999" w:right="113.47199999999999" w:firstLine="0" w:hanging="0"/>
              <w:spacing w:before="120" w:after="120"/>
            </w:pPr>
            <w:r>
              <w:rPr/>
              <w:t xml:space="preserve">1 ед.,</w:t>
            </w:r>
            <w:br/>
            <w:r>
              <w:rPr/>
              <w:t xml:space="preserve">603,335.93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Универсальный твердомер</w:t>
            </w:r>
          </w:p>
        </w:tc>
        <w:tc>
          <w:tcPr>
            <w:tcW w:w="5100" w:type="dxa"/>
            <w:shd w:val="clear" w:fill="fdf5e8"/>
            <w:noWrap/>
          </w:tcPr>
          <w:p>
            <w:pPr>
              <w:ind w:left="113.47199999999999" w:right="113.47199999999999" w:firstLine="0" w:hanging="0"/>
              <w:spacing w:before="120" w:after="120"/>
            </w:pPr>
            <w:r>
              <w:rPr/>
              <w:t xml:space="preserve">1 ед.,</w:t>
            </w:r>
            <w:br/>
            <w:r>
              <w:rPr/>
              <w:t xml:space="preserve">285,641.18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Маятниковый копер</w:t>
            </w:r>
          </w:p>
        </w:tc>
        <w:tc>
          <w:tcPr>
            <w:tcW w:w="5100" w:type="dxa"/>
            <w:shd w:val="clear" w:fill="fdf5e8"/>
            <w:noWrap/>
          </w:tcPr>
          <w:p>
            <w:pPr>
              <w:ind w:left="113.47199999999999" w:right="113.47199999999999" w:firstLine="0" w:hanging="0"/>
              <w:spacing w:before="120" w:after="120"/>
            </w:pPr>
            <w:r>
              <w:rPr/>
              <w:t xml:space="preserve">1 ед.,</w:t>
            </w:r>
            <w:br/>
            <w:r>
              <w:rPr/>
              <w:t xml:space="preserve">336,783.84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Камера охлаждения образцов металлов Шарпи</w:t>
            </w:r>
          </w:p>
        </w:tc>
        <w:tc>
          <w:tcPr>
            <w:tcW w:w="5100" w:type="dxa"/>
            <w:shd w:val="clear" w:fill="fdf5e8"/>
            <w:noWrap/>
          </w:tcPr>
          <w:p>
            <w:pPr>
              <w:ind w:left="113.47199999999999" w:right="113.47199999999999" w:firstLine="0" w:hanging="0"/>
              <w:spacing w:before="120" w:after="120"/>
            </w:pPr>
            <w:r>
              <w:rPr/>
              <w:t xml:space="preserve">1 ед.,</w:t>
            </w:r>
            <w:br/>
            <w:r>
              <w:rPr/>
              <w:t xml:space="preserve">22,552.18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Электромеханический протяжной станок для V/U надреза</w:t>
            </w:r>
          </w:p>
        </w:tc>
        <w:tc>
          <w:tcPr>
            <w:tcW w:w="5100" w:type="dxa"/>
            <w:shd w:val="clear" w:fill="fdf5e8"/>
            <w:noWrap/>
          </w:tcPr>
          <w:p>
            <w:pPr>
              <w:ind w:left="113.47199999999999" w:right="113.47199999999999" w:firstLine="0" w:hanging="0"/>
              <w:spacing w:before="120" w:after="120"/>
            </w:pPr>
            <w:r>
              <w:rPr/>
              <w:t xml:space="preserve">1 ед.,</w:t>
            </w:r>
            <w:br/>
            <w:r>
              <w:rPr/>
              <w:t xml:space="preserve">32,422.85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Инвертированный металлографический микроскоп</w:t>
            </w:r>
          </w:p>
        </w:tc>
        <w:tc>
          <w:tcPr>
            <w:tcW w:w="5100" w:type="dxa"/>
            <w:shd w:val="clear" w:fill="fdf5e8"/>
            <w:noWrap/>
          </w:tcPr>
          <w:p>
            <w:pPr>
              <w:ind w:left="113.47199999999999" w:right="113.47199999999999" w:firstLine="0" w:hanging="0"/>
              <w:spacing w:before="120" w:after="120"/>
            </w:pPr>
            <w:r>
              <w:rPr/>
              <w:t xml:space="preserve">1 ед.,</w:t>
            </w:r>
            <w:br/>
            <w:r>
              <w:rPr/>
              <w:t xml:space="preserve">79,647.01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26.70.22.700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Плита нагревательная лабораторная</w:t>
            </w:r>
          </w:p>
        </w:tc>
        <w:tc>
          <w:tcPr>
            <w:tcW w:w="5100" w:type="dxa"/>
            <w:shd w:val="clear" w:fill="fdf5e8"/>
            <w:noWrap/>
          </w:tcPr>
          <w:p>
            <w:pPr>
              <w:ind w:left="113.47199999999999" w:right="113.47199999999999" w:firstLine="0" w:hanging="0"/>
              <w:spacing w:before="120" w:after="120"/>
            </w:pPr>
            <w:r>
              <w:rPr/>
              <w:t xml:space="preserve">2 ед.,</w:t>
            </w:r>
            <w:br/>
            <w:r>
              <w:rPr/>
              <w:t xml:space="preserve">2,255.60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28.08.2026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Лабораторные весы</w:t>
            </w:r>
          </w:p>
        </w:tc>
        <w:tc>
          <w:tcPr>
            <w:tcW w:w="5100" w:type="dxa"/>
            <w:shd w:val="clear" w:fill="fdf5e8"/>
            <w:noWrap/>
          </w:tcPr>
          <w:p>
            <w:pPr>
              <w:ind w:left="113.47199999999999" w:right="113.47199999999999" w:firstLine="0" w:hanging="0"/>
              <w:spacing w:before="120" w:after="120"/>
            </w:pPr>
            <w:r>
              <w:rPr/>
              <w:t xml:space="preserve">2 ед.,</w:t>
            </w:r>
            <w:br/>
            <w:r>
              <w:rPr/>
              <w:t xml:space="preserve">7,664.40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Весы гидростатического взвешивания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2,150.00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Автоматический пресс-гранулятор</w:t>
            </w:r>
          </w:p>
        </w:tc>
        <w:tc>
          <w:tcPr>
            <w:tcW w:w="5100" w:type="dxa"/>
            <w:shd w:val="clear" w:fill="fdf5e8"/>
            <w:noWrap/>
          </w:tcPr>
          <w:p>
            <w:pPr>
              <w:ind w:left="113.47199999999999" w:right="113.47199999999999" w:firstLine="0" w:hanging="0"/>
              <w:spacing w:before="120" w:after="120"/>
            </w:pPr>
            <w:r>
              <w:rPr/>
              <w:t xml:space="preserve">1 ед.,</w:t>
            </w:r>
            <w:br/>
            <w:r>
              <w:rPr/>
              <w:t xml:space="preserve">55,651.48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28.41.33.870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Муфельная печь</w:t>
            </w:r>
          </w:p>
        </w:tc>
        <w:tc>
          <w:tcPr>
            <w:tcW w:w="5100" w:type="dxa"/>
            <w:shd w:val="clear" w:fill="fdf5e8"/>
            <w:noWrap/>
          </w:tcPr>
          <w:p>
            <w:pPr>
              <w:ind w:left="113.47199999999999" w:right="113.47199999999999" w:firstLine="0" w:hanging="0"/>
              <w:spacing w:before="120" w:after="120"/>
            </w:pPr>
            <w:r>
              <w:rPr/>
              <w:t xml:space="preserve">2 ед.,</w:t>
            </w:r>
            <w:br/>
            <w:r>
              <w:rPr/>
              <w:t xml:space="preserve">20,190.80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Автоматический двухдисковый шлифовально-полировальный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Высокоскоростной прецизионный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Твердомер портативный ультразвуковой</w:t>
            </w:r>
          </w:p>
        </w:tc>
        <w:tc>
          <w:tcPr>
            <w:tcW w:w="5100" w:type="dxa"/>
            <w:shd w:val="clear" w:fill="fdf5e8"/>
            <w:noWrap/>
          </w:tcPr>
          <w:p>
            <w:pPr>
              <w:ind w:left="113.47199999999999" w:right="113.47199999999999" w:firstLine="0" w:hanging="0"/>
              <w:spacing w:before="120" w:after="120"/>
            </w:pPr>
            <w:r>
              <w:rPr/>
              <w:t xml:space="preserve">2 ед.,</w:t>
            </w:r>
            <w:br/>
            <w:r>
              <w:rPr/>
              <w:t xml:space="preserve">6,401.17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ИК-Фурье-спектрометр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225,606.00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Оптико-эмиссионный 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245,811.13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Дериватограф (прибор совмещенного термогравиметрического анализа и дифференциальной сканирующей калориметрии)</w:t>
            </w:r>
          </w:p>
        </w:tc>
        <w:tc>
          <w:tcPr>
            <w:tcW w:w="5100" w:type="dxa"/>
            <w:shd w:val="clear" w:fill="fdf5e8"/>
            <w:noWrap/>
          </w:tcPr>
          <w:p>
            <w:pPr>
              <w:ind w:left="113.47199999999999" w:right="113.47199999999999" w:firstLine="0" w:hanging="0"/>
              <w:spacing w:before="120" w:after="120"/>
            </w:pPr>
            <w:r>
              <w:rPr/>
              <w:t xml:space="preserve">1 ед.,</w:t>
            </w:r>
            <w:br/>
            <w:r>
              <w:rPr/>
              <w:t xml:space="preserve">373,441.91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Вискозиметр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45,060.00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Детонационный калориметр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904,305.68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Аппарат автоматический для опредления температуры каплепадения</w:t>
            </w:r>
          </w:p>
        </w:tc>
        <w:tc>
          <w:tcPr>
            <w:tcW w:w="5100" w:type="dxa"/>
            <w:shd w:val="clear" w:fill="fdf5e8"/>
            <w:noWrap/>
          </w:tcPr>
          <w:p>
            <w:pPr>
              <w:ind w:left="113.47199999999999" w:right="113.47199999999999" w:firstLine="0" w:hanging="0"/>
              <w:spacing w:before="120" w:after="120"/>
            </w:pPr>
            <w:r>
              <w:rPr/>
              <w:t xml:space="preserve">1 ед.,</w:t>
            </w:r>
            <w:br/>
            <w:r>
              <w:rPr/>
              <w:t xml:space="preserve">123,264.61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02.09.2026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Анализатор теплопроводности</w:t>
            </w:r>
          </w:p>
        </w:tc>
        <w:tc>
          <w:tcPr>
            <w:tcW w:w="5100" w:type="dxa"/>
            <w:shd w:val="clear" w:fill="fdf5e8"/>
            <w:noWrap/>
          </w:tcPr>
          <w:p>
            <w:pPr>
              <w:ind w:left="113.47199999999999" w:right="113.47199999999999" w:firstLine="0" w:hanging="0"/>
              <w:spacing w:before="120" w:after="120"/>
            </w:pPr>
            <w:r>
              <w:rPr/>
              <w:t xml:space="preserve">1 ед.,</w:t>
            </w:r>
            <w:br/>
            <w:r>
              <w:rPr/>
              <w:t xml:space="preserve">569,455.19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14.02.2027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Ударный стенд</w:t>
            </w:r>
          </w:p>
        </w:tc>
        <w:tc>
          <w:tcPr>
            <w:tcW w:w="5100" w:type="dxa"/>
            <w:shd w:val="clear" w:fill="fdf5e8"/>
            <w:noWrap/>
          </w:tcPr>
          <w:p>
            <w:pPr>
              <w:ind w:left="113.47199999999999" w:right="113.47199999999999" w:firstLine="0" w:hanging="0"/>
              <w:spacing w:before="120" w:after="120"/>
            </w:pPr>
            <w:r>
              <w:rPr/>
              <w:t xml:space="preserve">1 ед.,</w:t>
            </w:r>
            <w:br/>
            <w:r>
              <w:rPr/>
              <w:t xml:space="preserve">464,786.34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Установка испытаний на чувствительность к трению</w:t>
            </w:r>
          </w:p>
        </w:tc>
        <w:tc>
          <w:tcPr>
            <w:tcW w:w="5100" w:type="dxa"/>
            <w:shd w:val="clear" w:fill="fdf5e8"/>
            <w:noWrap/>
          </w:tcPr>
          <w:p>
            <w:pPr>
              <w:ind w:left="113.47199999999999" w:right="113.47199999999999" w:firstLine="0" w:hanging="0"/>
              <w:spacing w:before="120" w:after="120"/>
            </w:pPr>
            <w:r>
              <w:rPr/>
              <w:t xml:space="preserve">1 ед.,</w:t>
            </w:r>
            <w:br/>
            <w:r>
              <w:rPr/>
              <w:t xml:space="preserve">168,391.92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15.01.2027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№72-2026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26.51.62.550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2026-1358872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полуфабрикатов из свинины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область, 231800, г. Слоним, ул. Чкалова, 35
</w:t>
            </w:r>
            <w:br/>
            <w:r>
              <w:rPr/>
              <w:t xml:space="preserve">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Календарный срок поставки, указанный в экранной форме приглашения на ЭТП, является ориентировочным. Срок поставки указан в прилагаемых документах процедуры запроса ценовых предложений: на протяжении 6 месяцев с момента заключения договора, с поставкой отдельными партиями в течение 5 календарных дней с момента подачи заявки.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«Спинно-поясничная мышца»</w:t>
            </w:r>
          </w:p>
        </w:tc>
        <w:tc>
          <w:tcPr>
            <w:tcW w:w="5100" w:type="dxa"/>
            <w:shd w:val="clear" w:fill="fdf5e8"/>
            <w:noWrap/>
          </w:tcPr>
          <w:p>
            <w:pPr>
              <w:ind w:left="113.47199999999999" w:right="113.47199999999999" w:firstLine="0" w:hanging="0"/>
              <w:spacing w:before="120" w:after="120"/>
            </w:pPr>
            <w:r>
              <w:rPr/>
              <w:t xml:space="preserve">240 000 килограмм,</w:t>
            </w:r>
            <w:br/>
            <w:r>
              <w:rPr/>
              <w:t xml:space="preserve">2,825,360.00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«Тазобедренная часть»</w:t>
            </w:r>
          </w:p>
        </w:tc>
        <w:tc>
          <w:tcPr>
            <w:tcW w:w="5100" w:type="dxa"/>
            <w:shd w:val="clear" w:fill="fdf5e8"/>
            <w:noWrap/>
          </w:tcPr>
          <w:p>
            <w:pPr>
              <w:ind w:left="113.47199999999999" w:right="113.47199999999999" w:firstLine="0" w:hanging="0"/>
              <w:spacing w:before="120" w:after="120"/>
            </w:pPr>
            <w:r>
              <w:rPr/>
              <w:t xml:space="preserve">300 000 килограмм,</w:t>
            </w:r>
            <w:br/>
            <w:r>
              <w:rPr/>
              <w:t xml:space="preserve">3,075,600.00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«Лопаточная часть»</w:t>
            </w:r>
          </w:p>
        </w:tc>
        <w:tc>
          <w:tcPr>
            <w:tcW w:w="5100" w:type="dxa"/>
            <w:shd w:val="clear" w:fill="fdf5e8"/>
            <w:noWrap/>
          </w:tcPr>
          <w:p>
            <w:pPr>
              <w:ind w:left="113.47199999999999" w:right="113.47199999999999" w:firstLine="0" w:hanging="0"/>
              <w:spacing w:before="120" w:after="120"/>
            </w:pPr>
            <w:r>
              <w:rPr/>
              <w:t xml:space="preserve">420 000 килограмм,</w:t>
            </w:r>
            <w:br/>
            <w:r>
              <w:rPr/>
              <w:t xml:space="preserve">3,797,640.00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«Вырезка»</w:t>
            </w:r>
          </w:p>
        </w:tc>
        <w:tc>
          <w:tcPr>
            <w:tcW w:w="5100" w:type="dxa"/>
            <w:shd w:val="clear" w:fill="fdf5e8"/>
            <w:noWrap/>
          </w:tcPr>
          <w:p>
            <w:pPr>
              <w:ind w:left="113.47199999999999" w:right="113.47199999999999" w:firstLine="0" w:hanging="0"/>
              <w:spacing w:before="120" w:after="120"/>
            </w:pPr>
            <w:r>
              <w:rPr/>
              <w:t xml:space="preserve">30 000 килограмм,</w:t>
            </w:r>
            <w:br/>
            <w:r>
              <w:rPr/>
              <w:t xml:space="preserve">394,350.00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мясокостный из свинины «Грудинка»</w:t>
            </w:r>
          </w:p>
        </w:tc>
        <w:tc>
          <w:tcPr>
            <w:tcW w:w="5100" w:type="dxa"/>
            <w:shd w:val="clear" w:fill="fdf5e8"/>
            <w:noWrap/>
          </w:tcPr>
          <w:p>
            <w:pPr>
              <w:ind w:left="113.47199999999999" w:right="113.47199999999999" w:firstLine="0" w:hanging="0"/>
              <w:spacing w:before="120" w:after="120"/>
            </w:pPr>
            <w:r>
              <w:rPr/>
              <w:t xml:space="preserve">240 000 килограмм,</w:t>
            </w:r>
            <w:br/>
            <w:r>
              <w:rPr/>
              <w:t xml:space="preserve">1,861,200.00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bl>
    <w:p/>
    <w:p>
      <w:pPr>
        <w:ind w:left="113.47199999999999" w:right="113.47199999999999" w:firstLine="0" w:hanging="0"/>
        <w:spacing w:before="120" w:after="120"/>
      </w:pPr>
      <w:r>
        <w:rPr>
          <w:b w:val="1"/>
          <w:bCs w:val="1"/>
        </w:rPr>
        <w:t xml:space="preserve">Процедура закупки № 2026-1358874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мяса обваленного свиного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область, 231800, г. Слоним, ул. Чкалова, 35
</w:t>
            </w:r>
            <w:br/>
            <w:r>
              <w:rPr/>
              <w:t xml:space="preserve">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Календарный срок поставки, указанный в экранной форме приглашения на ЭТП, является ориентировочным. Срок поставки указан в прилагаемых документах процедуры запроса ценовых предложений: на протяжении 6 месяцев с момента заключения договора, с поставкой отдельными партиями в течение 5 календарных дней с момента подачи заявки.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обваленное свиное «Спинно-поясничная мышца свиная»</w:t>
            </w:r>
          </w:p>
        </w:tc>
        <w:tc>
          <w:tcPr>
            <w:tcW w:w="5100" w:type="dxa"/>
            <w:shd w:val="clear" w:fill="fdf5e8"/>
            <w:noWrap/>
          </w:tcPr>
          <w:p>
            <w:pPr>
              <w:ind w:left="113.47199999999999" w:right="113.47199999999999" w:firstLine="0" w:hanging="0"/>
              <w:spacing w:before="120" w:after="120"/>
            </w:pPr>
            <w:r>
              <w:rPr/>
              <w:t xml:space="preserve">240 000 килограмм,</w:t>
            </w:r>
            <w:br/>
            <w:r>
              <w:rPr/>
              <w:t xml:space="preserve">2,825,360.00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обваленное свиное «Тазобедренная часть свиная»</w:t>
            </w:r>
          </w:p>
        </w:tc>
        <w:tc>
          <w:tcPr>
            <w:tcW w:w="5100" w:type="dxa"/>
            <w:shd w:val="clear" w:fill="fdf5e8"/>
            <w:noWrap/>
          </w:tcPr>
          <w:p>
            <w:pPr>
              <w:ind w:left="113.47199999999999" w:right="113.47199999999999" w:firstLine="0" w:hanging="0"/>
              <w:spacing w:before="120" w:after="120"/>
            </w:pPr>
            <w:r>
              <w:rPr/>
              <w:t xml:space="preserve">300 000 килограмм,</w:t>
            </w:r>
            <w:br/>
            <w:r>
              <w:rPr/>
              <w:t xml:space="preserve">3,075,600.00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Мясо обваленное свиное «Лопаточная часть свиная»</w:t>
            </w:r>
          </w:p>
        </w:tc>
        <w:tc>
          <w:tcPr>
            <w:tcW w:w="5100" w:type="dxa"/>
            <w:shd w:val="clear" w:fill="fdf5e8"/>
            <w:noWrap/>
          </w:tcPr>
          <w:p>
            <w:pPr>
              <w:ind w:left="113.47199999999999" w:right="113.47199999999999" w:firstLine="0" w:hanging="0"/>
              <w:spacing w:before="120" w:after="120"/>
            </w:pPr>
            <w:r>
              <w:rPr/>
              <w:t xml:space="preserve">420 000 килограмм,</w:t>
            </w:r>
            <w:br/>
            <w:r>
              <w:rPr/>
              <w:t xml:space="preserve">3,797,640.00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Мясо обваленное свиное «Вырезка свиная»</w:t>
            </w:r>
          </w:p>
        </w:tc>
        <w:tc>
          <w:tcPr>
            <w:tcW w:w="5100" w:type="dxa"/>
            <w:shd w:val="clear" w:fill="fdf5e8"/>
            <w:noWrap/>
          </w:tcPr>
          <w:p>
            <w:pPr>
              <w:ind w:left="113.47199999999999" w:right="113.47199999999999" w:firstLine="0" w:hanging="0"/>
              <w:spacing w:before="120" w:after="120"/>
            </w:pPr>
            <w:r>
              <w:rPr/>
              <w:t xml:space="preserve">30 000 килограмм,</w:t>
            </w:r>
            <w:br/>
            <w:r>
              <w:rPr/>
              <w:t xml:space="preserve">394,350.00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2026-1355253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С-201, К-104 секций 100, 200 ЛК-6у№2».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Кочиев Виктор Вячеславович – начальник группы по технологии, проектированию и сопровождению договоров отдела технологии, проектирования и перспективного развития дирекции по реконструкции и развитию. Контактный телефон: +375 236 37 47 70.
</w:t>
            </w:r>
            <w:br/>
            <w:r>
              <w:rPr/>
              <w:t xml:space="preserve">Тархан Наталья Александровна – экономист группы по организации и проведению торгов отдела технологии, проектирования и перспективного развития дирекции по реконструкции и развитию. Контактный телефон: +375 236 37 59 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Проектная документация по объекту «Модернизация сооружения установки ЛК-2 (инв.№330/С-363217) расположенной по адресу: Гомельская обл., Мозырский р-н, Михалковский с/с, 18/264, вблизи д. Митьки. Подключение колонн С-201, К-104 секций 100, 200 ЛК-6у№2».</w:t>
            </w:r>
          </w:p>
        </w:tc>
        <w:tc>
          <w:tcPr>
            <w:tcW w:w="5100" w:type="dxa"/>
            <w:shd w:val="clear" w:fill="fdf5e8"/>
            <w:noWrap/>
          </w:tcPr>
          <w:p>
            <w:pPr>
              <w:ind w:left="113.47199999999999" w:right="113.47199999999999" w:firstLine="0" w:hanging="0"/>
              <w:spacing w:before="120" w:after="120"/>
            </w:pPr>
            <w:r>
              <w:rPr/>
              <w:t xml:space="preserve">1 раб.,</w:t>
            </w:r>
            <w:br/>
            <w:r>
              <w:rPr/>
              <w:t xml:space="preserve">3,039,738.00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247782, Республика Беларусь, Гомельская обл., Мозырский район, Михалковский с/с, 18, вблизи д. Митьки, ОАО «Мозырский НПЗ»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2026-1358979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область, 210604, Витебск, ул. М.Горького, 49
</w:t>
            </w:r>
            <w:br/>
            <w:r>
              <w:rPr/>
              <w:t xml:space="preserve">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Гостенкова Наталья Павловна, +375212679894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по закупке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w:t>
            </w:r>
          </w:p>
        </w:tc>
        <w:tc>
          <w:tcPr>
            <w:tcW w:w="5100" w:type="dxa"/>
            <w:shd w:val="clear" w:fill="fdf5e8"/>
            <w:noWrap/>
          </w:tcPr>
          <w:p>
            <w:pPr>
              <w:ind w:left="113.47199999999999" w:right="113.47199999999999" w:firstLine="0" w:hanging="0"/>
              <w:spacing w:before="120" w:after="120"/>
            </w:pPr>
            <w:r>
              <w:rPr/>
              <w:t xml:space="preserve">25 000 тонна (метрическая),</w:t>
            </w:r>
            <w:br/>
            <w:r>
              <w:rPr/>
              <w:t xml:space="preserve">31,250,000.00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210604,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1 класс </w:t>
            </w:r>
          </w:p>
        </w:tc>
        <w:tc>
          <w:tcPr>
            <w:tcW w:w="5100" w:type="dxa"/>
            <w:shd w:val="clear" w:fill="fdf5e8"/>
            <w:noWrap/>
          </w:tcPr>
          <w:p>
            <w:pPr>
              <w:ind w:left="113.47199999999999" w:right="113.47199999999999" w:firstLine="0" w:hanging="0"/>
              <w:spacing w:before="120" w:after="120"/>
            </w:pPr>
            <w:r>
              <w:rPr/>
              <w:t xml:space="preserve">5 000 тонна (метрическая),</w:t>
            </w:r>
            <w:br/>
            <w:r>
              <w:rPr/>
              <w:t xml:space="preserve">5,964,915.00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210604, Витебск, ул. М.Горького,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2026-1358534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Зерновое сырье урожая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211312, Витебская область, Витебский район, Мазоловский с/с, д.Тригубцы, д.1А
</w:t>
            </w:r>
            <w:br/>
            <w:r>
              <w:rPr/>
              <w:t xml:space="preserve">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+375296404533; тел. +375298609805; email: napsikova_ganna@mail.ru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прилагаемой к процедуре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прилагаемой к процедуре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Зерно пщеницы</w:t>
            </w:r>
          </w:p>
        </w:tc>
        <w:tc>
          <w:tcPr>
            <w:tcW w:w="5100" w:type="dxa"/>
            <w:shd w:val="clear" w:fill="fdf5e8"/>
            <w:noWrap/>
          </w:tcPr>
          <w:p>
            <w:pPr>
              <w:ind w:left="113.47199999999999" w:right="113.47199999999999" w:firstLine="0" w:hanging="0"/>
              <w:spacing w:before="120" w:after="120"/>
            </w:pPr>
            <w:r>
              <w:rPr/>
              <w:t xml:space="preserve">50 тысяча тонн,</w:t>
            </w:r>
            <w:br/>
            <w:r>
              <w:rPr/>
              <w:t xml:space="preserve">20,000,000.00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на станцию назначения Лужесно или автотранспортом на склад Покупателя: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01.11.12.910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Зерно ячменя</w:t>
            </w:r>
          </w:p>
        </w:tc>
        <w:tc>
          <w:tcPr>
            <w:tcW w:w="5100" w:type="dxa"/>
            <w:shd w:val="clear" w:fill="fdf5e8"/>
            <w:noWrap/>
          </w:tcPr>
          <w:p>
            <w:pPr>
              <w:ind w:left="113.47199999999999" w:right="113.47199999999999" w:firstLine="0" w:hanging="0"/>
              <w:spacing w:before="120" w:after="120"/>
            </w:pPr>
            <w:r>
              <w:rPr/>
              <w:t xml:space="preserve">5 тысяча тонн,</w:t>
            </w:r>
            <w:br/>
            <w:r>
              <w:rPr/>
              <w:t xml:space="preserve">1,700,000.00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Железнодорожным транспортом на станцию назначения Лужесно или автотранспортом на склад Покупателя: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2026-1358522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сырья для производства комбикорма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"Сморгонский комбинат хлебопродуктов"
</w:t>
            </w:r>
            <w:br/>
            <w:r>
              <w:rPr/>
              <w:t xml:space="preserve">Республика Беларусь, Гродненская обл., г.Сморгонь, 231042, пер.Комсомольский, 20
</w:t>
            </w:r>
            <w:br/>
            <w:r>
              <w:rPr/>
              <w:t xml:space="preserve">  590336480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Артур Николаевич, 80159239806, 80293393313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процедуре конкурентные переговоры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процедуре конкурентные переговоры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приглашением к участию в процедуре конкурентные переговоры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предоставлять только в запечатанном конверте с пометкой «Не вскрывать. На процедуру закупки белкового сырья для производства комбикорма".
</w:t>
            </w:r>
            <w:br/>
            <w:r>
              <w:rPr/>
              <w:t xml:space="preserve">Окончательный срок приемки предложений: 04.08.2026 г. в 13.00 часов (время местное).
</w:t>
            </w:r>
            <w:br/>
            <w:r>
              <w:rPr/>
              <w:t xml:space="preserve">Вскрытие конвертов с предложениями участников состоится в 14 часов 00 минут 04.08.2026г. по адресу: 231042, г. Сморгонь, пер. Комсомольский, 20.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направляются по месту нахождения Заказчика по адресу:
</w:t>
            </w:r>
            <w:br/>
            <w:r>
              <w:rPr/>
              <w:t xml:space="preserve">(231042, Гродненская область, г. Сморгонь, пер. Комсомольский, 20) нарочным, почтой.
</w:t>
            </w:r>
            <w:br/>
            <w:r>
              <w:rPr/>
              <w:t xml:space="preserve">Предложения участников, направленные по электронной почте Заказчиком, не принимаются, к рассмотрению не допускаются.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соевый тостированный, протеин на а.с.в. не менее 51%</w:t>
            </w:r>
          </w:p>
        </w:tc>
        <w:tc>
          <w:tcPr>
            <w:tcW w:w="5100" w:type="dxa"/>
            <w:shd w:val="clear" w:fill="fdf5e8"/>
            <w:noWrap/>
          </w:tcPr>
          <w:p>
            <w:pPr>
              <w:ind w:left="113.47199999999999" w:right="113.47199999999999" w:firstLine="0" w:hanging="0"/>
              <w:spacing w:before="120" w:after="120"/>
            </w:pPr>
            <w:r>
              <w:rPr/>
              <w:t xml:space="preserve">1 000 т,</w:t>
            </w:r>
            <w:br/>
            <w:r>
              <w:rPr/>
              <w:t xml:space="preserve">1,680,000.00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Унитарное производственное предприятие «Сморгонский комбинат хлебопродуктов», пер. Комсомольский, 20, г. Сморгонь, 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Шрот подсолнечный тостированный, протеин на а.с.в. не менее 39%</w:t>
            </w:r>
          </w:p>
        </w:tc>
        <w:tc>
          <w:tcPr>
            <w:tcW w:w="5100" w:type="dxa"/>
            <w:shd w:val="clear" w:fill="fdf5e8"/>
            <w:noWrap/>
          </w:tcPr>
          <w:p>
            <w:pPr>
              <w:ind w:left="113.47199999999999" w:right="113.47199999999999" w:firstLine="0" w:hanging="0"/>
              <w:spacing w:before="120" w:after="120"/>
            </w:pPr>
            <w:r>
              <w:rPr/>
              <w:t xml:space="preserve">2 000 т,</w:t>
            </w:r>
            <w:br/>
            <w:r>
              <w:rPr/>
              <w:t xml:space="preserve">1,680,000.00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Унитарное производственное предприятие «Сморгонский комбинат хлебопродуктов», пер. Комсомольский, 20, г. Сморгонь, 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Шрот льняной тостированный, протеин на а.с.в. не менее 40%</w:t>
            </w:r>
          </w:p>
        </w:tc>
        <w:tc>
          <w:tcPr>
            <w:tcW w:w="5100" w:type="dxa"/>
            <w:shd w:val="clear" w:fill="fdf5e8"/>
            <w:noWrap/>
          </w:tcPr>
          <w:p>
            <w:pPr>
              <w:ind w:left="113.47199999999999" w:right="113.47199999999999" w:firstLine="0" w:hanging="0"/>
              <w:spacing w:before="120" w:after="120"/>
            </w:pPr>
            <w:r>
              <w:rPr/>
              <w:t xml:space="preserve">700 т,</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Унитарное производственное предприятие «Сморгонский комбинат хлебопродуктов», пер. Комсомольский, 20, г. Сморгонь, Гродненская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15.41.41.700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2026-1359955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 Закупка асфальтобетонных смесей для строительного объекта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"Трест №15 "Спецстрой"
</w:t>
            </w:r>
            <w:br/>
            <w:r>
              <w:rPr/>
              <w:t xml:space="preserve">Республика Беларусь, г. Минск, 220034, г. Минск, ул. Козлова, 18
</w:t>
            </w:r>
            <w:br/>
            <w:r>
              <w:rPr/>
              <w:t xml:space="preserve">100139750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СОРОКО АНАСТАСИЯ ЕВГЕНЬЕВНА, +37529161-39-33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участникам предъявляются следующие требования: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закупки за счет собственных средств – подтверждается предоставлением копии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 - подтверждается путем проверки оператором электронной торговой площадки реестра;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ч.1, 7, 8 и 10 ст.14.4, чч.4 и 5 ст.14.5 КоАП;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(далее - УК);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243-2433, 424-426, 429-432 и 455 УК;
юридическое лицо не должно считаться подвергавшимся административному взысканию за административное правонарушение, предусмотренное в ст.24.59 КоАП;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юридическое или физическое лицо, в том числе индивидуальный предприниматель, с учетом положений пп.12 и 13 Положения о порядке осуществления закупок (постановление Совета Министров Республики Беларусь от 07.04.2026 № 168) не должно быть аффилировано с закупающей организацией.
Соответствие требованиям, установленным в абз.3-10 ч.1 настоящего пункта, подтверждается заявлением участника. Заявление подается по форме регламента оператора электронной торговой площадки.
2. участник предоставляет: 
- копию свидетельства о технической компетентности системы производственного контроля.
- копию сертификата соответствия СМК требованиям ИСО 9001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если участник является производителем товара или его сбытовой организацией (официальным торговым представителем), такой участник предоставляет документы, подтверждающие его статус: 
</w:t>
            </w:r>
            <w:br/>
            <w:r>
              <w:rPr/>
              <w:t xml:space="preserve">- для участников-производителей – документы, подтверждающие статус производителя товара. Таким подтверждением являются документы, из которых можно однозначно установить название товара, его изготовителя и связь между ними (сертификаты продукции собственного производства, выписку из евразийского реестра промышленных товаров государств – членов ЕАЭС,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заявление производителя либо иные документы, в которых имеются сведения о производителе товара);
</w:t>
            </w:r>
            <w:br/>
            <w:r>
              <w:rPr/>
              <w:t xml:space="preserve">- под сбытовой организацией (официальным торговым представителем) понимается юридическое лицо или индивидуальный предприниматель, уполномоченное на реализацию товаров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по договору закупки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подтверждающий правомочие на реализацию товаров, либо их копии).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Асфальтобетонные смеси</w:t>
            </w:r>
            <w:br/>
            <w:r>
              <w:rPr/>
              <w:t xml:space="preserve">Наименование товара		Ед. изм.	Кол-во</w:t>
            </w:r>
            <w:br/>
            <w:r>
              <w:rPr/>
              <w:t xml:space="preserve">ЩКПг 40-1	СТБ 1033-2016	тн	345</w:t>
            </w:r>
            <w:br/>
            <w:r>
              <w:rPr/>
              <w:t xml:space="preserve">ЩКПг 40-II		тн	664</w:t>
            </w:r>
            <w:br/>
            <w:r>
              <w:rPr/>
              <w:t xml:space="preserve">ЩМПг 20-1/2,5		тн	674</w:t>
            </w:r>
            <w:br/>
            <w:r>
              <w:rPr/>
              <w:t xml:space="preserve">ЩМБг 20-II/2,3		тн	646</w:t>
            </w:r>
            <w:br/>
            <w:r>
              <w:rPr/>
              <w:t xml:space="preserve">ЩМБг 20-II/2,0		тн	13,5</w:t>
            </w:r>
            <w:br/>
            <w:r>
              <w:rPr/>
              <w:t xml:space="preserve">ЩМСг 20-I/2,2		тн	3907</w:t>
            </w:r>
            <w:br/>
            <w:r>
              <w:rPr/>
              <w:t xml:space="preserve">ПДг – III/2,0		тн	1,0</w:t>
            </w:r>
            <w:br/>
            <w:r>
              <w:rPr/>
              <w:t xml:space="preserve">АПДу 3нс-I	ТУ BY	тн	4450</w:t>
            </w:r>
            <w:br/>
            <w:r>
              <w:rPr/>
              <w:t xml:space="preserve">АПДу 3нс-III		тн	5435</w:t>
            </w:r>
            <w:br/>
            <w:r>
              <w:rPr/>
              <w:t xml:space="preserve">АПДу 3вс-I		тн	164,3</w:t>
            </w:r>
            <w:br/>
            <w:r>
              <w:rPr/>
              <w:t xml:space="preserve"/>
            </w:r>
          </w:p>
        </w:tc>
        <w:tc>
          <w:tcPr>
            <w:tcW w:w="5100" w:type="dxa"/>
            <w:shd w:val="clear" w:fill="fdf5e8"/>
            <w:noWrap/>
          </w:tcPr>
          <w:p>
            <w:pPr>
              <w:ind w:left="113.47199999999999" w:right="113.47199999999999" w:firstLine="0" w:hanging="0"/>
              <w:spacing w:before="120" w:after="120"/>
            </w:pPr>
            <w:r>
              <w:rPr/>
              <w:t xml:space="preserve">16 тысяча тонн,</w:t>
            </w:r>
            <w:br/>
            <w:r>
              <w:rPr/>
              <w:t xml:space="preserve">3,067,290.91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Покупателя со склада Поставщика в г.Минске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23.99.13.200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2026-1359317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Вилейского района"
</w:t>
            </w:r>
            <w:br/>
            <w:r>
              <w:rPr/>
              <w:t xml:space="preserve">Республика Беларусь, Минская область, 222417, г. Вилейка, ул. Водопьянова, 30
</w:t>
            </w:r>
            <w:br/>
            <w:r>
              <w:rPr/>
              <w:t xml:space="preserve">600010557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Ильич Полина Викторовна, 8(01771)35251, по вопросам, связанным со сметой – инженер по сметной работе Терех Ольга Евгеньевна, 8(01771)39956; uks@viluks.by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пунктом 11 главы 2 Положения о порядке осуществления закупок товаров (работ, услуг) за счет собственных средств (далее – Положение),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средств»; частью первой пункта 10 главы 2 Положения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3,621,721.00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13.08.2026 по 12.02.2027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Вилейка, ул. Доброй Воли, 9 (по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2026-1358681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г.Копыле».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Слуцкого района"
</w:t>
            </w:r>
            <w:br/>
            <w:r>
              <w:rPr/>
              <w:t xml:space="preserve">Республика Беларусь, Минская область, 223610, г. Слуцк, ул. Зеленая, 11
</w:t>
            </w:r>
            <w:br/>
            <w:r>
              <w:rPr/>
              <w:t xml:space="preserve">600154925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Личик Анна Юрьевна,80297644179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лиц, включенных в реестр поставщиков (подрядчиков, исполнителей), временно не допускаемых к закупкам.
Участник предоставляет следующие документы:
- свидетельство о государственной регистрации юридического лица;
- аттестат соответствия, дающий право осуществлять деятельность по предмету заказа, выданный в случаях и порядке, установленных законодательством.
- аттестат соответствия, дающий право осуществлять функции генподрядчика.
- заявление участника об отсутствии задолженности
по платежам в бюджет и ФСЗН , об отсутствии участника в реестре поставщиков (подрядчиков, иполнителей), времено не допускаемых к закупкам;
- информация о применяемой системе контроля качества работ.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строительных, специальных, монтажных, пусконаладочных работ с поставкой оборудования по объекту «Строительство 16-ти квартирного жилого дома по ул.Партизанская,44 в г.Копыле».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3,273,510.00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223610, г. Слуцк, ул. Зеленая,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2026-1359055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объект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"Датч Стар"
</w:t>
            </w:r>
            <w:br/>
            <w:r>
              <w:rPr/>
              <w:t xml:space="preserve">Республика Беларусь, Минская обл., Минск, 220069, пр-т Дзержинского, 19, пом.1515
</w:t>
            </w:r>
            <w:br/>
            <w:r>
              <w:rPr/>
              <w:t xml:space="preserve">+375173376910
</w:t>
            </w:r>
            <w:br/>
            <w:r>
              <w:rPr/>
              <w:t xml:space="preserve"> gh-dom@mail.ru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Трухан Павел Михайлович, тел: +375173376910,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объект строительства:
</w:t>
            </w:r>
            <w:br/>
            <w:r>
              <w:rPr/>
              <w:t xml:space="preserve">«Строительство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Жилой дом №7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3,679,140.00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Минский район, д. Тарасово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2026-1359126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№1 по генплану с благоустройством прилегающей территории в квартале №1 микрорайона №2 в районе  многоэтажной жилой застройки «Соломинка-2»  в городе Могилеве» 1-я очередь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№1 по генплану с благоустройством прилегающей территории в квартале №1 микрорайона №2 в районе  многоэтажной жилой застройки «Соломинка-2»  в городе Могилеве» 1-я очередь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8,877,561.52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2026-1359232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«Многоквартирный жилой дом  №11А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действующего законодательства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«Многоквартирный жилой дом  №11А по генплану с благоустройством прилегающей территории в квартале №4 микрорайона №2 в районе  многоэтажной жилой застройки «Соломинка-2»  в городе Могилеве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6,804,439.93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2026-1359728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для строительства объекта «24-х квартирный жилой дом № 2 по ул. А. Глушко в аг.Лясковичи Петриковского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область, 247710, г. Калинковичи, ул.Советская, 27а
</w:t>
            </w:r>
            <w:br/>
            <w:r>
              <w:rPr/>
              <w:t xml:space="preserve">400061389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Ламан Надежда Викторовна, +375234523594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участникам установлены в соответствии с пунктами 10-11 Положения о порядке осуществления закупок товаров (работ, услуг) за счет собственных средств (далее – Положение № 168), утвержденного постановлением Совета Министров Республики Беларусь от 07.04.2026г. № 168 «О порядке осуществления закупок товаров (работ, услуг) за счет собственных средств» и подробно изложены в Приложении 1 к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«24-х квартирный жилой дом № 2 по ул. А. Глушко в аг.Лясковичи Петриковского района»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4,266,321.00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Петриковский район, аг. Лясковичи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2026-1356715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 выбору подрядной организации на выполнение проектных и изыскательских работ по объекту «Возведение здания специализированного растениеводства энергосберегающие зимние теплицы в н.п. Черноручье-1 Полоцкого района» (ориентировочной площадью 17,59 га в филиале «Весна-энерго»  РУП «Витебскэнерго»)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Постоялкин Дмитрий Николаевич, +375 212 49 23 40, D.Postoialkin@vitebsk.energo.by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проектных и изыскательских работ по объекту «Возведение здания специализированного растениеводства энергосберегающие зимние теплицы в н.п. Черноручье-1 Полоцкого района» (ориентировочной площадью 17,59 га в филиале «Весна-энерго» РУП «Витебскэнерго»)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2,993,374.40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16.09.2026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b w:val="1"/>
          <w:bCs w:val="1"/>
        </w:rPr>
        <w:t xml:space="preserve">Процедура закупки № 2026-1360086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"Возведение свиноводческого комплекса мощностью 100 тысяч голов откорма в год, 2 км восточнее д. Большие Лесковичи"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"Березовский мясоконсервный комбинат"
</w:t>
            </w:r>
            <w:br/>
            <w:r>
              <w:rPr/>
              <w:t xml:space="preserve">Республика Беларусь, Брестская область, 225209, г. Береза, ул. Свердлова, 1
</w:t>
            </w:r>
            <w:br/>
            <w:r>
              <w:rPr/>
              <w:t xml:space="preserve">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Карпович Роман Геннадьевич, +375(29) 721 84 71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Новик Анатолий Николаевич +37533 6987839 Начальник отдела капитального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"Возведение свиноводческого комплекса мощностью 100 тысяч голов откорма в год, 2 км восточнее д. Большие Лесковичи"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383,365,778.00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 км восточнее д. Большие Лесковичи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71.12.12.440</w:t>
            </w:r>
          </w:p>
        </w:tc>
      </w:tr>
    </w:tbl>
    <w:p/>
    <w:p>
      <w:pPr>
        <w:ind w:left="113.47199999999999" w:right="113.47199999999999" w:firstLine="0" w:hanging="0"/>
        <w:spacing w:before="120" w:after="120"/>
      </w:pPr>
      <w:r>
        <w:rPr>
          <w:b w:val="1"/>
          <w:bCs w:val="1"/>
        </w:rPr>
        <w:t xml:space="preserve">Процедура закупки № 2026-1358331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привлеченной организации для выполнения строительно-монтажных работ на объекте «Возведение МТК на 800 голов дойного стада вблизи деревни Никитиничи Шкловского района Могилевской области», часть объекта: доильно-молочный блок ПОЗ.03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строительное дочернее унитарное предприятие "Шкловская передвижная механизированная колонна №2"
</w:t>
            </w:r>
            <w:br/>
            <w:r>
              <w:rPr/>
              <w:t xml:space="preserve">Республика Беларусь, Могилевская область, 213001, г. Шклов, ул. 70 год Великой Перамоги, 42
</w:t>
            </w:r>
            <w:br/>
            <w:r>
              <w:rPr/>
              <w:t xml:space="preserve">790366818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Елена Александровна, +375336044050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привлеченной организации для выполнения строительно-монтажных работ на объекте «Возведение МТК на 800 голов дойного стада вблизи деревни Никитиничи Шкловского района Могилевской области», часть объекта: доильно-молочный блок ПОЗ.03</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3,667,466.56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07.08.2026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вблизи деревни Никитиничи Шкловского района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2026-1358911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по демонтажу (подготовительные работы, перезапитка существующей ВЛ-0,4, снос зданий и сооружений, благоустройство территории, демонтажные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Сотников Игорь Петрович, тел: +375173472152 - по вопросам подписания Соглашения о конфиденциальности
</w:t>
            </w:r>
            <w:br/>
            <w:r>
              <w:rPr/>
              <w:t xml:space="preserve">Федченко Ольга Васильевна, тел: +37517-373-22-12 fov@trest1.by - по вопросам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по демонтажу (подготовительные работы, перезапитка существующей ВЛ-0,4, снос зданий и сооружений, благоустройство территории, демонтажные работы)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3,910,920.22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43.11.10</w:t>
            </w:r>
          </w:p>
        </w:tc>
      </w:tr>
    </w:tbl>
    <w:p/>
    <w:p>
      <w:pPr>
        <w:ind w:left="113.47199999999999" w:right="113.47199999999999" w:firstLine="0" w:hanging="0"/>
        <w:spacing w:before="120" w:after="120"/>
      </w:pPr>
      <w:r>
        <w:rPr>
          <w:b w:val="1"/>
          <w:bCs w:val="1"/>
        </w:rPr>
        <w:t xml:space="preserve">Процедура закупки № 2026-1358976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Дубравинская – Грушевская – Прямая в г. Минске».  Жилой дом № 2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г. Минск, ул. С. Есенина, 4-107
</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Дубравинская – Грушевская – Прямая в г.Минске». Жилой дом № 2 по генплану</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14,734,621.58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13.11.2027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2026-1359352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буронабивных свай на объекте «Строительство энергосберегающей теплицы площадью 6 га для производства светокультур на территории дер. Большой Тростенец, Новодворский сельсовет, Минский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tender@trest35.by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Давыдовская Ирина Николаевна, тел: +375172341311, эл. почта: pto.zakupki@trest35.by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устройству буронабивных свай на объекте «Строительство энергосберегающей теплицы площадью 6 га для производства светокультур на территории дер. Большой Тростенец, Новодворский сельсовет, Минский район»</w:t>
            </w:r>
          </w:p>
        </w:tc>
        <w:tc>
          <w:tcPr>
            <w:tcW w:w="5100" w:type="dxa"/>
            <w:shd w:val="clear" w:fill="fdf5e8"/>
            <w:noWrap/>
          </w:tcPr>
          <w:p>
            <w:pPr>
              <w:ind w:left="113.47199999999999" w:right="113.47199999999999" w:firstLine="0" w:hanging="0"/>
              <w:spacing w:before="120" w:after="120"/>
            </w:pPr>
            <w:r>
              <w:rPr/>
              <w:t xml:space="preserve">1 раб.,</w:t>
            </w:r>
            <w:br/>
            <w:r>
              <w:rPr/>
              <w:t xml:space="preserve">3,989,591.70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«Строительство энергосберегающей теплицы площадью 6 га для производства светокультур на территории дер. Большой Тростенец, Новодворский сельсовет, Минский район», дер. Большой Тростенец, Новодворский сельсовет,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43.99.30.900</w:t>
            </w:r>
          </w:p>
        </w:tc>
      </w:tr>
    </w:tbl>
    <w:p/>
    <w:p>
      <w:pPr>
        <w:ind w:left="113.47199999999999" w:right="113.47199999999999" w:firstLine="0" w:hanging="0"/>
        <w:spacing w:before="120" w:after="120"/>
      </w:pPr>
      <w:r>
        <w:rPr>
          <w:b w:val="1"/>
          <w:bCs w:val="1"/>
        </w:rPr>
        <w:t xml:space="preserve">Процедура закупки № 2026-1359452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Дубравинская – Грушевская – Прямая в г. Минске». Жилой дом № 1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г. Минск, ул. С. Есенина, 4-107
</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строительство и оказание услуг по объекту «Многоквартирные жилые дома в квартале ул. Железнодорожная – Дубравинская – Грушевская – Прямая в г. Минске». Жилой дом № 1 по генплану</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42,781,261.00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18.08.2028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2026-1359564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квартала жилой застройки в д. Кучкуны Воложинского района. Десять одноквартирных жилых домов. Позиции 23, 24, 25, 26, 27, 28, 29, 30, 31, 32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Воложинского района"
</w:t>
            </w:r>
            <w:br/>
            <w:r>
              <w:rPr/>
              <w:t xml:space="preserve">Республика Беларусь, Минская область, 222357, г. Воложин, пл.Свободы, д.2, каб.408
</w:t>
            </w:r>
            <w:br/>
            <w:r>
              <w:rPr/>
              <w:t xml:space="preserve">600033016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установленным пунктом 10 Положения о порядке осуществления закупок товаров (работ, услуг) за счет собственных средств, утвержденного постановлением СовМина РБ от 07.04.2026г. № 168, пунктом 11 Документации о закупке.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квартала жилой застройки в д. Кучкуны Воложинского района. Десять одноквартирных жилых домов. Позиции 23, 24, 25, 26, 27, 28, 29, 30, 31, 32 по ГП"</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5,225,212.00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222357, г. Воложин, пл.Свободы, д.2, каб.408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2026-1359752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закупку услуги по выбору генеральной подрядной организации для выполнения строительно-монтажных работ без пусконаладочных работ по объекту: «Строительство молочно-товарной фермы на 1500 дойных коров дойного стада при аг. Дворище Дзержинского района Минской области.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
</w:t>
            </w:r>
            <w:br/>
            <w:r>
              <w:rPr/>
              <w:t xml:space="preserve">Республика Беларусь, Минская область, 223021, аг. Озерцо, ул. Центральная, 29
</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Костенко Любовь Ильинична, +375296698191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без пусконаладочных работ  по объекту: «Строительство молочно-товарной фермы на 1500 дойных коров дойного стада при аг. Дворище Дзержинского района Минской области. II очередь».</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24,944,269.08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21.08.2026 по 20.08.2027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а.г. Дворище, Дзержинский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2026-1359843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«60-квартирный жилой дом в микрорайоне № 10 г. Житковичи (поз. 27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Житковичского района"
</w:t>
            </w:r>
            <w:br/>
            <w:r>
              <w:rPr/>
              <w:t xml:space="preserve">Республика Беларусь, Гомельская область, 247953, г. Житковичи, ул. Ленина, 6
</w:t>
            </w:r>
            <w:br/>
            <w:r>
              <w:rPr/>
              <w:t xml:space="preserve">400043811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Суббот Константин Анатольевич, +375235354053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Кузьмич Ирина Михайловна, +375235353874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строительству объекта: «60-квартирный жилой дом в микрорайоне № 10</w:t>
            </w:r>
            <w:br/>
            <w:r>
              <w:rPr/>
              <w:t xml:space="preserve">г. Житковичи (поз. 27 по генплану)</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8,723,370.00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12.08.2026 по 11.04.2027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247953, г. Житковичи, ул. Ленина,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2026-1359849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"Текущий ремонт МТФ Черневка ОАО "ЧерневкаАгро" Дрибинского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Горецкого района"
</w:t>
            </w:r>
            <w:br/>
            <w:r>
              <w:rPr/>
              <w:t xml:space="preserve">Республика Беларусь, Могилевская область, 213410, г. Горки, ул. Советская, 9
</w:t>
            </w:r>
            <w:br/>
            <w:r>
              <w:rPr/>
              <w:t xml:space="preserve">790126544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Быков Максим Михайлович, +375223348339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"ЧерневкаАгро"
</w:t>
            </w:r>
            <w:br/>
            <w:r>
              <w:rPr/>
              <w:t xml:space="preserve">Республика Беларусь, Могилевская область, Дрибинский район, аг. Черневка, ул. Школьная, 4 а, 213984
</w:t>
            </w:r>
            <w:br/>
            <w:r>
              <w:rPr/>
              <w:t xml:space="preserve">700085956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+375447037642 Савицкая Наталья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участникам процедуры закупки устанавливаются следующие требования:
-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чч.1, 7, 8 и 10 ст.14.4, чч.4 и 5 ст.14.5 Кодекса Республики Беларусь об административных правонарушениях;
-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ст.209-212, 216, 235, 243-2433, 424-426, 429-432 и 455 Уголовного кодекса Республики Беларусь;
- юридическое лицо не должно считаться подвергавшимся административному взысканию за административное правонарушение, предусмотренное в ст.24.59 Кодекса Республики Беларусь об административных правонарушениях;
-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
-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 юридическое или физическое лицо, в том числе индивидуальный предприниматель не должно быть аффилировано с закупающей организацией, организатором. 
Соответствие требованиям, подтверждается заявлением участника.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 Копию свидетельства о государственной регистрации;
</w:t>
            </w:r>
            <w:br/>
            <w:r>
              <w:rPr/>
              <w:t xml:space="preserve">2. Наличие аттестата соответствия, дающего право осуществлять деятельность по предмету закупки, выданного в случаях и порядке, установленных законодательством. Участник предоставляет копию данного аттестата соответствия (применительно к сфере строительства являются случаи лицензирования отдельных видов деятельности, аттестации соответствия 
</w:t>
            </w:r>
            <w:br/>
            <w:r>
              <w:rPr/>
              <w:t xml:space="preserve">3. Наличие у участника сотрудников, привлекаемых для выполнения предмета закупки, имеющих квалификационный аттестат, выданный в установленном порядке. Участник предоставляет копии соответствующих аттестатов соответствия;
</w:t>
            </w:r>
            <w:br/>
            <w:r>
              <w:rPr/>
              <w:t xml:space="preserve">4. Наличие в случаях, установленных законодательством декларации о соответствии или сертификата соответствия работ по предмету закупки. Участник предоставляет заверенную копию данных документов   
</w:t>
            </w:r>
            <w:br/>
            <w:r>
              <w:rPr/>
              <w:t xml:space="preserve">5. Коммерческое предложение (с расчетом стоимости цены предложения (смета) см. пункт IV. Порядок формирования цены предложения);
</w:t>
            </w:r>
            <w:br/>
            <w:r>
              <w:rPr/>
              <w:t xml:space="preserve">Документы и сведения, подтверждающие
</w:t>
            </w:r>
            <w:br/>
            <w:r>
              <w:rPr/>
              <w:t xml:space="preserve">соответствие дополнительным требованиям участников для проведения предварительного отбора:
</w:t>
            </w:r>
            <w:br/>
            <w:r>
              <w:rPr/>
              <w:t xml:space="preserve">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w:t>
            </w:r>
            <w:br/>
            <w:r>
              <w:rPr/>
              <w:t xml:space="preserve">документ, подписанный участником, о выполнении работ (оказании услуг), составляющих предмет закупки, собственными силами;
</w:t>
            </w:r>
            <w:br/>
            <w:r>
              <w:rPr/>
              <w:t xml:space="preserve">2. Наличие опыта исполнения (с учетом правопреемства) сопоставимых по цене договоров на выполнение cтроительно-монтажных работ (оказание услуг), в том числе опыта работы по монтажу технологических трубопроводов (в молочной промышленности) более 2 (двух) лет до даты подачи предложения. Участник предоставляет реестр исполненных участником (с учетом правопреемства) договоров о выполнении сопоставимых по цене строительно-монтажных работ (оказании услуг), в том числе опыта работы по монтажу технологических трубопроводов (в молочной промышленности), исполненных участником за последние 2 года,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двухлетнего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w:t>
            </w:r>
            <w:br/>
            <w:r>
              <w:rPr/>
              <w:t xml:space="preserve"> 3. деловая репутация участника: 
</w:t>
            </w:r>
            <w:br/>
            <w:r>
              <w:rPr/>
              <w:t xml:space="preserve">- не менее двух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за последние 3 года.
</w:t>
            </w:r>
            <w:br/>
            <w:r>
              <w:rPr/>
              <w:t xml:space="preserve">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"Текущий ремонт МТФ Черневка ОАО "ЧерневкаАгро" Дрибинского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5,753,832.00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Дрибинский район, аг. Черневка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2026-1359906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для объекта:   «Возведение многоквартирного жилого дома по ул. Голубева в  г. Смолевичи»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область, 222201, г. Смолевичи, ул. Советская, д.147, корп.3
</w:t>
            </w:r>
            <w:br/>
            <w:r>
              <w:rPr/>
              <w:t xml:space="preserve">600045794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 Шиманович Игорь Аркадьевич +375177627703, info@smoluks.by
</w:t>
            </w:r>
            <w:br/>
            <w:r>
              <w:rPr/>
              <w:t xml:space="preserve">вед.инженер по сметной работе-Ломоносова Людмила Петровна +375177627709, pto@smoluks.by
</w:t>
            </w:r>
            <w:br/>
            <w:r>
              <w:rPr/>
              <w:t xml:space="preserve">вед. специалист по организации закупок - Вербицкая Анастасия Юрьевна +375177627712  yur@smoluks.by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«Возведение многоквартирного жилого дома по ул. Голубева в  г. Смолевичи»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3,814,325.02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222201, г. Смолевичи, ул. Советская, д.147,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по выполнению комплекса строительно-монтажных работ, поставки оборудования по объекту:  «Многоэтажный многоквартирный жилой дом позиция № 4 в микрорайоне «Север» в г. Лида 1-й этап строительства»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область, 231300, г. Лида, ул. Черняховского, 42
</w:t>
            </w:r>
            <w:br/>
            <w:r>
              <w:rPr/>
              <w:t xml:space="preserve">590588774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Цемкало Екатерина Александровна, +375333200389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комплекса строительно-монтажных работ, поставки оборудования по объекту: </w:t>
            </w:r>
            <w:br/>
            <w:r>
              <w:rPr/>
              <w:t xml:space="preserve">«Многоэтажный многоквартирный жилой дом позиция № 4 в микрорайоне «Север» в г. Лида 1-й этап строительства» 2-ая очередь строительства</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13,705,112.97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231300, г. Лида, микрорайон "Север"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2026-1360203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одноэтажных одноквартирных жилых домов  с возможностью устройства мансардного этажа в аг. Дворище Дзержинского района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область, 222720, г. Дзержинск, ул. Я. Коласа, 4
</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"Возведение одноэтажных одноквартирных жилых домов </w:t>
            </w:r>
            <w:br/>
            <w:r>
              <w:rPr/>
              <w:t xml:space="preserve">с возможностью устройства мансардного этажа в аг. Дворище Дзержинского района Минской области"</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3,757,203.28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06.03.2027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2026-1359073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установок наружного освещения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"Могилевская СПМК №109"
</w:t>
            </w:r>
            <w:br/>
            <w:r>
              <w:rPr/>
              <w:t xml:space="preserve">Республика Беларусь, Могилевская обл., г. Могилёв, 212039, ул. Авиаторов, 21
</w:t>
            </w:r>
            <w:br/>
            <w:r>
              <w:rPr/>
              <w:t xml:space="preserve">  700002633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Шех Наталья Ивановна, 8-0222-74-73-05, spmk-109@rambler.ru</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Установки наружного освещения</w:t>
            </w:r>
          </w:p>
        </w:tc>
        <w:tc>
          <w:tcPr>
            <w:tcW w:w="5100" w:type="dxa"/>
            <w:shd w:val="clear" w:fill="fdf5e8"/>
            <w:noWrap/>
          </w:tcPr>
          <w:p>
            <w:pPr>
              <w:ind w:left="113.47199999999999" w:right="113.47199999999999" w:firstLine="0" w:hanging="0"/>
              <w:spacing w:before="120" w:after="120"/>
            </w:pPr>
            <w:r>
              <w:rPr/>
              <w:t xml:space="preserve">110 шт.,</w:t>
            </w:r>
            <w:br/>
            <w:r>
              <w:rPr/>
              <w:t xml:space="preserve">36,756,312.00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25.11.10.300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2026-1358939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ТК626-07/261 пакеты полипропиленовые с печатью
в интересах КУП «Минскхлебпром»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220005, Республика Беларусь, г. Минск, пр-т Независимости, д.44, пом.8Н;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тел. 388-65-17; тел. 224 29 91; тел. 388-65-18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«МИНСКХЛЕБПРОМ»,</w:t>
            </w:r>
            <w:br/>
            <w:r>
              <w:rPr/>
              <w:t xml:space="preserve">220004, г. Минск, ул.  Коллекторная, 11, помещение 1, УНП 100056428
</w:t>
            </w:r>
            <w:br/>
            <w:r>
              <w:rPr/>
              <w:t xml:space="preserve">-
</w:t>
            </w:r>
            <w:b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9 520 000 штук,</w:t>
            </w:r>
            <w:br/>
            <w:r>
              <w:rPr/>
              <w:t xml:space="preserve">1,009,881.60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6 615 000 штук,</w:t>
            </w:r>
            <w:br/>
            <w:r>
              <w:rPr/>
              <w:t xml:space="preserve">753,316.20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800 000 штук,</w:t>
            </w:r>
            <w:br/>
            <w:r>
              <w:rPr/>
              <w:t xml:space="preserve">122,880.00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6 000 000 штук,</w:t>
            </w:r>
            <w:br/>
            <w:r>
              <w:rPr/>
              <w:t xml:space="preserve">671,040.00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5 570 000 штук,</w:t>
            </w:r>
            <w:br/>
            <w:r>
              <w:rPr/>
              <w:t xml:space="preserve">761,976.00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1 770 000 штук,</w:t>
            </w:r>
            <w:br/>
            <w:r>
              <w:rPr/>
              <w:t xml:space="preserve">276,120.00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39,900.00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230 000 штук,</w:t>
            </w:r>
            <w:br/>
            <w:r>
              <w:rPr/>
              <w:t xml:space="preserve">33,892.80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9 090 000 штук,</w:t>
            </w:r>
            <w:br/>
            <w:r>
              <w:rPr/>
              <w:t xml:space="preserve">1,227,150.00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4 635 000 штук,</w:t>
            </w:r>
            <w:br/>
            <w:r>
              <w:rPr/>
              <w:t xml:space="preserve">678,564.00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550 000 штук,</w:t>
            </w:r>
            <w:br/>
            <w:r>
              <w:rPr/>
              <w:t xml:space="preserve">67,320.00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3 650 000 штук,</w:t>
            </w:r>
            <w:br/>
            <w:r>
              <w:rPr/>
              <w:t xml:space="preserve">565,020.00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33,300.00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5 700 000 штук,</w:t>
            </w:r>
            <w:br/>
            <w:r>
              <w:rPr/>
              <w:t xml:space="preserve">772,920.00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9 150 000 штук,</w:t>
            </w:r>
            <w:br/>
            <w:r>
              <w:rPr/>
              <w:t xml:space="preserve">1,350,540.00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2 000 000 штук,</w:t>
            </w:r>
            <w:br/>
            <w:r>
              <w:rPr/>
              <w:t xml:space="preserve">223,200.00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800 000 штук,</w:t>
            </w:r>
            <w:br/>
            <w:r>
              <w:rPr/>
              <w:t xml:space="preserve">94,560.00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900 000 штук,</w:t>
            </w:r>
            <w:br/>
            <w:r>
              <w:rPr/>
              <w:t xml:space="preserve">143,100.00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400 000 штук,</w:t>
            </w:r>
            <w:br/>
            <w:r>
              <w:rPr/>
              <w:t xml:space="preserve">60,480.00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27 900 000 штук,</w:t>
            </w:r>
            <w:br/>
            <w:r>
              <w:rPr/>
              <w:t xml:space="preserve">3,314,520.00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2 000 000 штук,</w:t>
            </w:r>
            <w:br/>
            <w:r>
              <w:rPr/>
              <w:t xml:space="preserve">295,200.00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400 000 штук,</w:t>
            </w:r>
            <w:br/>
            <w:r>
              <w:rPr/>
              <w:t xml:space="preserve">42,720.00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50 000 штук,</w:t>
            </w:r>
            <w:br/>
            <w:r>
              <w:rPr/>
              <w:t xml:space="preserve">7,980.00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3 000 000 штук,</w:t>
            </w:r>
            <w:br/>
            <w:r>
              <w:rPr/>
              <w:t xml:space="preserve">421,200.00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50 000 штук,</w:t>
            </w:r>
            <w:br/>
            <w:r>
              <w:rPr/>
              <w:t xml:space="preserve">7,020.00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500 000 штук,</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600 000 штук,</w:t>
            </w:r>
            <w:br/>
            <w:r>
              <w:rPr/>
              <w:t xml:space="preserve">91,800.00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250 000 штук,</w:t>
            </w:r>
            <w:br/>
            <w:r>
              <w:rPr/>
              <w:t xml:space="preserve">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6,804.00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700 000 штук,</w:t>
            </w:r>
            <w:br/>
            <w:r>
              <w:rPr/>
              <w:t xml:space="preserve">112,560.00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100 000 штук,</w:t>
            </w:r>
            <w:br/>
            <w:r>
              <w:rPr/>
              <w:t xml:space="preserve">15,720.00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50 000 штук,</w:t>
            </w:r>
            <w:br/>
            <w:r>
              <w:rPr/>
              <w:t xml:space="preserve">8,040.00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Пакеты с печатью</w:t>
            </w:r>
          </w:p>
        </w:tc>
        <w:tc>
          <w:tcPr>
            <w:tcW w:w="5100" w:type="dxa"/>
            <w:shd w:val="clear" w:fill="fdf5e8"/>
            <w:noWrap/>
          </w:tcPr>
          <w:p>
            <w:pPr>
              <w:ind w:left="113.47199999999999" w:right="113.47199999999999" w:firstLine="0" w:hanging="0"/>
              <w:spacing w:before="120" w:after="120"/>
            </w:pPr>
            <w:r>
              <w:rPr/>
              <w:t xml:space="preserve">100 000 штук,</w:t>
            </w:r>
            <w:br/>
            <w:r>
              <w:rPr/>
              <w:t xml:space="preserve">15,600.00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22.22.12.300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2026-1355184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асептического материала на основе картона типа «Брик-Асептик» (Slim), объемом 1л. для упаковки стерилизованного молока.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Алексеенок Алексей Михайлович, главный механик - тел. (+375 29) 111-29-81, по вопросам технического характера.
</w:t>
            </w:r>
            <w:br/>
            <w:r>
              <w:rPr/>
              <w:t xml:space="preserve">Дунай Наталья Павловна, специалист ОМТС – тел. (+375 29) 157-93-75, по вопросам передачи образцов.
</w:t>
            </w:r>
            <w:br/>
            <w:r>
              <w:rPr/>
              <w:t xml:space="preserve">Яцкевич Елена Александровна, ведущий юрисконсульт - тел. (+375 29) 302-56-72, e-mail: tender@belmilk.by – по вопросам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
</w:t>
            </w:r>
            <w:br/>
            <w:r>
              <w:rPr/>
              <w:t xml:space="preserve">ВНИМАНИЕ ВНЕСЕНЫ ИЗМЕНЕНИЯ И ПРОДЛЕН СРОК.</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17 августа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Асептический комбинированный материал на основе картона типа «Брик-Асептик» (Slim), объемом 1л. для упаковки стерилизованного молока в комплекте с многослойной аппликаторной лентой без нанесения кодов.</w:t>
            </w:r>
          </w:p>
        </w:tc>
        <w:tc>
          <w:tcPr>
            <w:tcW w:w="5100" w:type="dxa"/>
            <w:shd w:val="clear" w:fill="fdf5e8"/>
            <w:noWrap/>
          </w:tcPr>
          <w:p>
            <w:pPr>
              <w:ind w:left="113.47199999999999" w:right="113.47199999999999" w:firstLine="0" w:hanging="0"/>
              <w:spacing w:before="120" w:after="120"/>
            </w:pPr>
            <w:r>
              <w:rPr/>
              <w:t xml:space="preserve">24 000 000 шт.,</w:t>
            </w:r>
            <w:br/>
            <w:r>
              <w:rPr/>
              <w:t xml:space="preserve">7,134,200.00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2026-1358780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Автобусы / микроавтобусы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Автобус категории МЗ, класс I</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
</w:t>
            </w:r>
            <w:br/>
            <w:r>
              <w:rPr/>
              <w:t xml:space="preserve">Республика Беларусь, Витебская область, 210038, г. Витебск, ул. С. Панковой ,1
</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на e-mail: office@voat.by</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Автобус категории МЗ, класс I</w:t>
            </w:r>
          </w:p>
        </w:tc>
        <w:tc>
          <w:tcPr>
            <w:tcW w:w="5100" w:type="dxa"/>
            <w:shd w:val="clear" w:fill="fdf5e8"/>
            <w:noWrap/>
          </w:tcPr>
          <w:p>
            <w:pPr>
              <w:ind w:left="113.47199999999999" w:right="113.47199999999999" w:firstLine="0" w:hanging="0"/>
              <w:spacing w:before="120" w:after="120"/>
            </w:pPr>
            <w:r>
              <w:rPr/>
              <w:t xml:space="preserve">25 единица,</w:t>
            </w:r>
            <w:br/>
            <w:r>
              <w:rPr/>
              <w:t xml:space="preserve">16,511,250.00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29.10.30.354</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2026-1359331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(камеры КСО, ячейки КРУ-10 кВ, оборудование АСУ ТП)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тел. рабочий +375172182660, 
</w:t>
            </w:r>
            <w:br/>
            <w:r>
              <w:rPr/>
              <w:t xml:space="preserve">факс +375173273697,
</w:t>
            </w:r>
            <w:br/>
            <w:r>
              <w:rPr/>
              <w:t xml:space="preserve">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«Гомельэнерго», УНП 400069497, РБ, г. Гомель, ул. Фрунзе, дом 9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Биширов Владислав Андреевич, тел. 8 (0212) 49-24-84
</w:t>
            </w:r>
            <w:br/>
            <w:r>
              <w:rPr/>
              <w:t xml:space="preserve">РУП «Гомельэнерго»: Базылева Наталья Борисовна, тел. (0232) 79- 65 -89
</w:t>
            </w:r>
            <w:br/>
            <w:r>
              <w:rPr/>
              <w:t xml:space="preserve">РУП «Гродноэнерго»: Хитри Анастасия Сергеевна, тел. (0152) 792-585
</w:t>
            </w:r>
            <w:br/>
            <w:r>
              <w:rPr/>
              <w:t xml:space="preserve">РУП «Могилевэнерго»: Кутаева Татьяна Юрьевна, тел. +375(222)293206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Сроки поставки согласно конкурсным документам по открытому конкурсу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Панель оператора HMI Haiwell 24В 15.6 дюймов 1920х1080 1 RS232/RS485 Modbus RTU/TCP MQTT</w:t>
            </w:r>
          </w:p>
        </w:tc>
        <w:tc>
          <w:tcPr>
            <w:tcW w:w="5100" w:type="dxa"/>
            <w:shd w:val="clear" w:fill="fdf5e8"/>
            <w:noWrap/>
          </w:tcPr>
          <w:p>
            <w:pPr>
              <w:ind w:left="113.47199999999999" w:right="113.47199999999999" w:firstLine="0" w:hanging="0"/>
              <w:spacing w:before="120" w:after="120"/>
            </w:pPr>
            <w:r>
              <w:rPr/>
              <w:t xml:space="preserve">1 шт.,</w:t>
            </w:r>
            <w:br/>
            <w:r>
              <w:rPr/>
              <w:t xml:space="preserve">1,993.38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 по открытому конкурсу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Ретрофит камеры 10кВ КСО-366, КСО-394</w:t>
            </w:r>
          </w:p>
        </w:tc>
        <w:tc>
          <w:tcPr>
            <w:tcW w:w="5100" w:type="dxa"/>
            <w:shd w:val="clear" w:fill="fdf5e8"/>
            <w:noWrap/>
          </w:tcPr>
          <w:p>
            <w:pPr>
              <w:ind w:left="113.47199999999999" w:right="113.47199999999999" w:firstLine="0" w:hanging="0"/>
              <w:spacing w:before="120" w:after="120"/>
            </w:pPr>
            <w:r>
              <w:rPr/>
              <w:t xml:space="preserve">3 шт.,</w:t>
            </w:r>
            <w:br/>
            <w:r>
              <w:rPr/>
              <w:t xml:space="preserve">146,691.58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 по открытому конкурсу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Аварийная панель управления 900х500х1900(ШхГхВ), шкаф контроллера, шкаф бесперебойного питания, шкаф системы управления, стол-пульт диспетчера</w:t>
            </w:r>
          </w:p>
        </w:tc>
        <w:tc>
          <w:tcPr>
            <w:tcW w:w="5100" w:type="dxa"/>
            <w:shd w:val="clear" w:fill="fdf5e8"/>
            <w:noWrap/>
          </w:tcPr>
          <w:p>
            <w:pPr>
              <w:ind w:left="113.47199999999999" w:right="113.47199999999999" w:firstLine="0" w:hanging="0"/>
              <w:spacing w:before="120" w:after="120"/>
            </w:pPr>
            <w:r>
              <w:rPr/>
              <w:t xml:space="preserve">3 шт.,</w:t>
            </w:r>
            <w:br/>
            <w:r>
              <w:rPr/>
              <w:t xml:space="preserve">2,407,364.19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22.03.2027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 по открытому конкурсу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Шкаф системы контроля вибрации и механических величин (перенос)</w:t>
            </w:r>
          </w:p>
        </w:tc>
        <w:tc>
          <w:tcPr>
            <w:tcW w:w="5100" w:type="dxa"/>
            <w:shd w:val="clear" w:fill="fdf5e8"/>
            <w:noWrap/>
          </w:tcPr>
          <w:p>
            <w:pPr>
              <w:ind w:left="113.47199999999999" w:right="113.47199999999999" w:firstLine="0" w:hanging="0"/>
              <w:spacing w:before="120" w:after="120"/>
            </w:pPr>
            <w:r>
              <w:rPr/>
              <w:t xml:space="preserve">1 шт.,</w:t>
            </w:r>
            <w:br/>
            <w:r>
              <w:rPr/>
              <w:t xml:space="preserve">982,770.00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 по открытому конкурсу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Ячейки КРУ-10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2,160,000.00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конкурсным документам по открытому конкурсу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2026-1352904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Турбоагрегат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тел. рабочий +375172182066,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07.09.2026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Турбоагрегат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91,997,520.00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05.10.2028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b w:val="1"/>
          <w:bCs w:val="1"/>
        </w:rPr>
        <w:t xml:space="preserve">Процедура закупки № 2026-1358345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Фурса Андрей Викторович, 
</w:t>
            </w:r>
            <w:br/>
            <w:r>
              <w:rPr/>
              <w:t xml:space="preserve">тел. рабочий +375172182469,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Белый К.М.  , тел. 218 42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Насосный агрегат в комплекте: насос рециркуляции котлов КВГМ-180-150 ст. №№5-7 горизонтальный с электродвигателем</w:t>
            </w:r>
          </w:p>
        </w:tc>
        <w:tc>
          <w:tcPr>
            <w:tcW w:w="5100" w:type="dxa"/>
            <w:shd w:val="clear" w:fill="fdf5e8"/>
            <w:noWrap/>
          </w:tcPr>
          <w:p>
            <w:pPr>
              <w:ind w:left="113.47199999999999" w:right="113.47199999999999" w:firstLine="0" w:hanging="0"/>
              <w:spacing w:before="120" w:after="120"/>
            </w:pPr>
            <w:r>
              <w:rPr/>
              <w:t xml:space="preserve">6 шт.,</w:t>
            </w:r>
            <w:br/>
            <w:r>
              <w:rPr/>
              <w:t xml:space="preserve">1,240,159.20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28.13.14.800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Компенсатор разгруженный</w:t>
            </w:r>
          </w:p>
        </w:tc>
        <w:tc>
          <w:tcPr>
            <w:tcW w:w="5100" w:type="dxa"/>
            <w:shd w:val="clear" w:fill="fdf5e8"/>
            <w:noWrap/>
          </w:tcPr>
          <w:p>
            <w:pPr>
              <w:ind w:left="113.47199999999999" w:right="113.47199999999999" w:firstLine="0" w:hanging="0"/>
              <w:spacing w:before="120" w:after="120"/>
            </w:pPr>
            <w:r>
              <w:rPr/>
              <w:t xml:space="preserve">12 шт.,</w:t>
            </w:r>
            <w:br/>
            <w:r>
              <w:rPr/>
              <w:t xml:space="preserve">416,400.00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25.99.29.800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видеонаблюдения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44,439.11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26.40.33.700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Программно-технический комплекс (ПТК) АСУ ТП ВК</w:t>
            </w:r>
          </w:p>
        </w:tc>
        <w:tc>
          <w:tcPr>
            <w:tcW w:w="5100" w:type="dxa"/>
            <w:shd w:val="clear" w:fill="fdf5e8"/>
            <w:noWrap/>
          </w:tcPr>
          <w:p>
            <w:pPr>
              <w:ind w:left="113.47199999999999" w:right="113.47199999999999" w:firstLine="0" w:hanging="0"/>
              <w:spacing w:before="120" w:after="120"/>
            </w:pPr>
            <w:r>
              <w:rPr/>
              <w:t xml:space="preserve">2 компл.,</w:t>
            </w:r>
            <w:br/>
            <w:r>
              <w:rPr/>
              <w:t xml:space="preserve">1,563,264.00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01.06.2027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27.12.31.790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2026-08-03T07:00:49+03:00</dcterms:created>
  <dcterms:modified xsi:type="dcterms:W3CDTF">2026-08-03T07:00:49+03:00</dcterms:modified>
</cp:coreProperties>
</file>

<file path=docProps/custom.xml><?xml version="1.0" encoding="utf-8"?>
<Properties xmlns="http://schemas.openxmlformats.org/officeDocument/2006/custom-properties" xmlns:vt="http://schemas.openxmlformats.org/officeDocument/2006/docPropsVTypes"/>
</file>